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46411" w14:textId="77777777" w:rsidR="00391775" w:rsidRDefault="0043690B">
      <w:pPr>
        <w:jc w:val="left"/>
        <w:rPr>
          <w:rStyle w:val="a5"/>
          <w:rFonts w:ascii="黑体" w:eastAsia="黑体" w:hAnsi="黑体" w:cs="黑体"/>
          <w:b w:val="0"/>
          <w:bCs w:val="0"/>
          <w:color w:val="333333"/>
          <w:sz w:val="32"/>
          <w:szCs w:val="32"/>
        </w:rPr>
      </w:pPr>
      <w:r>
        <w:rPr>
          <w:rStyle w:val="a5"/>
          <w:rFonts w:ascii="黑体" w:eastAsia="黑体" w:hAnsi="黑体" w:cs="黑体" w:hint="eastAsia"/>
          <w:b w:val="0"/>
          <w:bCs w:val="0"/>
          <w:color w:val="333333"/>
          <w:sz w:val="32"/>
          <w:szCs w:val="32"/>
        </w:rPr>
        <w:t>附件：</w:t>
      </w:r>
    </w:p>
    <w:p w14:paraId="24CFB6F2" w14:textId="77777777" w:rsidR="00391775" w:rsidRDefault="0043690B">
      <w:pPr>
        <w:spacing w:line="400" w:lineRule="exact"/>
        <w:jc w:val="center"/>
        <w:rPr>
          <w:rStyle w:val="a5"/>
          <w:rFonts w:ascii="方正小标宋简体" w:eastAsia="方正小标宋简体" w:hAnsi="方正小标宋简体" w:cs="方正小标宋简体"/>
          <w:b w:val="0"/>
          <w:bCs w:val="0"/>
          <w:color w:val="333333"/>
          <w:sz w:val="36"/>
          <w:szCs w:val="36"/>
        </w:rPr>
      </w:pPr>
      <w:r>
        <w:rPr>
          <w:rStyle w:val="a5"/>
          <w:rFonts w:ascii="方正小标宋简体" w:eastAsia="方正小标宋简体" w:hAnsi="方正小标宋简体" w:cs="方正小标宋简体" w:hint="eastAsia"/>
          <w:b w:val="0"/>
          <w:bCs w:val="0"/>
          <w:color w:val="333333"/>
          <w:sz w:val="36"/>
          <w:szCs w:val="36"/>
        </w:rPr>
        <w:t>全过程工程咨询服务项目招标评审办法（指引）</w:t>
      </w:r>
    </w:p>
    <w:tbl>
      <w:tblPr>
        <w:tblpPr w:topFromText="180" w:bottomFromText="180" w:vertAnchor="text" w:horzAnchor="margin" w:tblpX="-417" w:tblpY="431"/>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832"/>
        <w:gridCol w:w="4845"/>
      </w:tblGrid>
      <w:tr w:rsidR="00391775" w14:paraId="548049D5" w14:textId="77777777">
        <w:trPr>
          <w:trHeight w:val="776"/>
        </w:trPr>
        <w:tc>
          <w:tcPr>
            <w:tcW w:w="1242" w:type="dxa"/>
            <w:vAlign w:val="center"/>
          </w:tcPr>
          <w:p w14:paraId="4FAA226D" w14:textId="77777777" w:rsidR="00391775" w:rsidRDefault="0043690B">
            <w:pPr>
              <w:spacing w:line="400" w:lineRule="exact"/>
              <w:jc w:val="center"/>
              <w:rPr>
                <w:rFonts w:ascii="黑体" w:eastAsia="黑体" w:hAnsi="黑体"/>
                <w:snapToGrid w:val="0"/>
                <w:kern w:val="0"/>
                <w:szCs w:val="21"/>
              </w:rPr>
            </w:pPr>
            <w:r>
              <w:rPr>
                <w:rFonts w:ascii="黑体" w:eastAsia="黑体" w:hAnsi="黑体" w:hint="eastAsia"/>
                <w:snapToGrid w:val="0"/>
                <w:kern w:val="0"/>
                <w:szCs w:val="21"/>
              </w:rPr>
              <w:t>评审项目</w:t>
            </w:r>
          </w:p>
        </w:tc>
        <w:tc>
          <w:tcPr>
            <w:tcW w:w="3392" w:type="dxa"/>
            <w:gridSpan w:val="2"/>
            <w:vAlign w:val="center"/>
          </w:tcPr>
          <w:p w14:paraId="4CF7987F" w14:textId="77777777" w:rsidR="00391775" w:rsidRDefault="0043690B">
            <w:pPr>
              <w:spacing w:line="400" w:lineRule="exact"/>
              <w:jc w:val="center"/>
              <w:rPr>
                <w:rFonts w:ascii="黑体" w:eastAsia="黑体" w:hAnsi="黑体"/>
                <w:snapToGrid w:val="0"/>
                <w:kern w:val="0"/>
                <w:szCs w:val="21"/>
              </w:rPr>
            </w:pPr>
            <w:r>
              <w:rPr>
                <w:rFonts w:ascii="黑体" w:eastAsia="黑体" w:hAnsi="黑体" w:hint="eastAsia"/>
                <w:snapToGrid w:val="0"/>
                <w:kern w:val="0"/>
                <w:szCs w:val="21"/>
              </w:rPr>
              <w:t>评分因素</w:t>
            </w:r>
          </w:p>
        </w:tc>
        <w:tc>
          <w:tcPr>
            <w:tcW w:w="4845" w:type="dxa"/>
            <w:vAlign w:val="center"/>
          </w:tcPr>
          <w:p w14:paraId="51A2255D" w14:textId="77777777" w:rsidR="00391775" w:rsidRDefault="0043690B">
            <w:pPr>
              <w:spacing w:line="400" w:lineRule="exact"/>
              <w:jc w:val="center"/>
              <w:rPr>
                <w:rFonts w:ascii="黑体" w:eastAsia="黑体" w:hAnsi="黑体"/>
                <w:snapToGrid w:val="0"/>
                <w:kern w:val="0"/>
                <w:szCs w:val="21"/>
              </w:rPr>
            </w:pPr>
            <w:r>
              <w:rPr>
                <w:rFonts w:ascii="黑体" w:eastAsia="黑体" w:hAnsi="黑体" w:hint="eastAsia"/>
                <w:snapToGrid w:val="0"/>
                <w:kern w:val="0"/>
                <w:szCs w:val="21"/>
              </w:rPr>
              <w:t>评分标准</w:t>
            </w:r>
          </w:p>
        </w:tc>
      </w:tr>
      <w:tr w:rsidR="00391775" w14:paraId="1FB51950" w14:textId="77777777">
        <w:trPr>
          <w:trHeight w:val="276"/>
        </w:trPr>
        <w:tc>
          <w:tcPr>
            <w:tcW w:w="1242" w:type="dxa"/>
            <w:vMerge w:val="restart"/>
            <w:vAlign w:val="center"/>
          </w:tcPr>
          <w:p w14:paraId="589D638B" w14:textId="77777777" w:rsidR="00391775" w:rsidRDefault="0043690B">
            <w:pPr>
              <w:jc w:val="center"/>
              <w:rPr>
                <w:snapToGrid w:val="0"/>
                <w:kern w:val="0"/>
                <w:szCs w:val="21"/>
              </w:rPr>
            </w:pPr>
            <w:r>
              <w:rPr>
                <w:rFonts w:hint="eastAsia"/>
                <w:snapToGrid w:val="0"/>
                <w:kern w:val="0"/>
                <w:szCs w:val="21"/>
              </w:rPr>
              <w:t>技术</w:t>
            </w:r>
          </w:p>
          <w:p w14:paraId="2900AC4E" w14:textId="77777777" w:rsidR="00391775" w:rsidRDefault="0043690B">
            <w:pPr>
              <w:jc w:val="center"/>
              <w:rPr>
                <w:snapToGrid w:val="0"/>
                <w:kern w:val="0"/>
                <w:szCs w:val="21"/>
              </w:rPr>
            </w:pPr>
            <w:r>
              <w:rPr>
                <w:snapToGrid w:val="0"/>
                <w:kern w:val="0"/>
                <w:szCs w:val="21"/>
              </w:rPr>
              <w:t>部分</w:t>
            </w:r>
          </w:p>
          <w:p w14:paraId="19DEF9E4" w14:textId="77777777" w:rsidR="00391775" w:rsidRDefault="0043690B">
            <w:pPr>
              <w:jc w:val="center"/>
              <w:rPr>
                <w:snapToGrid w:val="0"/>
                <w:kern w:val="0"/>
                <w:szCs w:val="21"/>
              </w:rPr>
            </w:pPr>
            <w:r>
              <w:rPr>
                <w:rFonts w:ascii="宋体" w:hAnsi="宋体" w:hint="eastAsia"/>
                <w:snapToGrid w:val="0"/>
                <w:kern w:val="0"/>
                <w:szCs w:val="21"/>
              </w:rPr>
              <w:t>（≤</w:t>
            </w:r>
            <w:r>
              <w:rPr>
                <w:rFonts w:ascii="宋体" w:hAnsi="宋体" w:hint="eastAsia"/>
                <w:snapToGrid w:val="0"/>
                <w:kern w:val="0"/>
                <w:szCs w:val="21"/>
              </w:rPr>
              <w:t>62</w:t>
            </w:r>
            <w:r>
              <w:rPr>
                <w:rFonts w:ascii="宋体" w:hAnsi="宋体" w:hint="eastAsia"/>
                <w:snapToGrid w:val="0"/>
                <w:kern w:val="0"/>
                <w:szCs w:val="21"/>
              </w:rPr>
              <w:t>分）</w:t>
            </w:r>
          </w:p>
        </w:tc>
        <w:tc>
          <w:tcPr>
            <w:tcW w:w="1560" w:type="dxa"/>
            <w:vMerge w:val="restart"/>
            <w:vAlign w:val="center"/>
          </w:tcPr>
          <w:p w14:paraId="1A25533B" w14:textId="77777777" w:rsidR="00391775" w:rsidRDefault="0043690B">
            <w:pPr>
              <w:jc w:val="center"/>
              <w:rPr>
                <w:rFonts w:ascii="宋体" w:hAnsi="宋体"/>
                <w:snapToGrid w:val="0"/>
                <w:kern w:val="0"/>
                <w:szCs w:val="21"/>
              </w:rPr>
            </w:pPr>
            <w:r>
              <w:rPr>
                <w:rFonts w:ascii="宋体" w:hAnsi="宋体" w:hint="eastAsia"/>
                <w:snapToGrid w:val="0"/>
                <w:kern w:val="0"/>
                <w:szCs w:val="21"/>
              </w:rPr>
              <w:t>全过程工程咨询服务团队</w:t>
            </w:r>
          </w:p>
          <w:p w14:paraId="24F6C924" w14:textId="77777777" w:rsidR="00391775" w:rsidRDefault="0043690B">
            <w:pPr>
              <w:jc w:val="center"/>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20</w:t>
            </w:r>
            <w:r>
              <w:rPr>
                <w:rFonts w:ascii="宋体" w:hAnsi="宋体" w:hint="eastAsia"/>
                <w:snapToGrid w:val="0"/>
                <w:kern w:val="0"/>
                <w:szCs w:val="21"/>
              </w:rPr>
              <w:t>分）</w:t>
            </w:r>
          </w:p>
        </w:tc>
        <w:tc>
          <w:tcPr>
            <w:tcW w:w="1832" w:type="dxa"/>
            <w:vAlign w:val="center"/>
          </w:tcPr>
          <w:p w14:paraId="2A8F213A" w14:textId="77777777" w:rsidR="00391775" w:rsidRDefault="0043690B">
            <w:pPr>
              <w:jc w:val="center"/>
              <w:rPr>
                <w:rFonts w:ascii="宋体"/>
                <w:snapToGrid w:val="0"/>
                <w:kern w:val="0"/>
                <w:szCs w:val="21"/>
              </w:rPr>
            </w:pPr>
            <w:r>
              <w:rPr>
                <w:rFonts w:ascii="宋体" w:hAnsi="宋体" w:hint="eastAsia"/>
                <w:snapToGrid w:val="0"/>
                <w:kern w:val="0"/>
                <w:szCs w:val="21"/>
              </w:rPr>
              <w:t>项目总负责人</w:t>
            </w:r>
          </w:p>
          <w:p w14:paraId="4FFA7BEC" w14:textId="77777777" w:rsidR="00391775" w:rsidRDefault="0043690B">
            <w:pPr>
              <w:jc w:val="center"/>
              <w:rPr>
                <w:rFonts w:ascii="宋体"/>
                <w:snapToGrid w:val="0"/>
                <w:kern w:val="0"/>
                <w:szCs w:val="21"/>
              </w:rPr>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分）</w:t>
            </w:r>
          </w:p>
        </w:tc>
        <w:tc>
          <w:tcPr>
            <w:tcW w:w="4845" w:type="dxa"/>
          </w:tcPr>
          <w:p w14:paraId="5770DC02" w14:textId="77777777" w:rsidR="00391775" w:rsidRDefault="0043690B">
            <w:pPr>
              <w:spacing w:line="360" w:lineRule="auto"/>
              <w:rPr>
                <w:rFonts w:ascii="宋体"/>
                <w:snapToGrid w:val="0"/>
                <w:color w:val="0000FF"/>
                <w:kern w:val="0"/>
                <w:szCs w:val="21"/>
              </w:rPr>
            </w:pPr>
            <w:r>
              <w:rPr>
                <w:rFonts w:ascii="宋体" w:hAnsi="宋体" w:hint="eastAsia"/>
                <w:snapToGrid w:val="0"/>
                <w:kern w:val="0"/>
                <w:szCs w:val="21"/>
              </w:rPr>
              <w:t>对全过程工程咨询服务项目总负责人情况及取得的专业类别、技术职称级别、岗位证书、执业资格等进行评审。</w:t>
            </w:r>
          </w:p>
        </w:tc>
      </w:tr>
      <w:tr w:rsidR="00391775" w14:paraId="32242C67" w14:textId="77777777">
        <w:trPr>
          <w:trHeight w:val="276"/>
        </w:trPr>
        <w:tc>
          <w:tcPr>
            <w:tcW w:w="1242" w:type="dxa"/>
            <w:vMerge/>
            <w:vAlign w:val="center"/>
          </w:tcPr>
          <w:p w14:paraId="0198CAB6" w14:textId="77777777" w:rsidR="00391775" w:rsidRDefault="00391775">
            <w:pPr>
              <w:jc w:val="center"/>
              <w:rPr>
                <w:snapToGrid w:val="0"/>
                <w:kern w:val="0"/>
                <w:szCs w:val="21"/>
              </w:rPr>
            </w:pPr>
          </w:p>
        </w:tc>
        <w:tc>
          <w:tcPr>
            <w:tcW w:w="1560" w:type="dxa"/>
            <w:vMerge/>
            <w:vAlign w:val="center"/>
          </w:tcPr>
          <w:p w14:paraId="5DA567E1" w14:textId="77777777" w:rsidR="00391775" w:rsidRDefault="00391775">
            <w:pPr>
              <w:jc w:val="center"/>
              <w:rPr>
                <w:rFonts w:ascii="宋体" w:hAnsi="宋体"/>
                <w:snapToGrid w:val="0"/>
                <w:kern w:val="0"/>
                <w:szCs w:val="21"/>
              </w:rPr>
            </w:pPr>
          </w:p>
        </w:tc>
        <w:tc>
          <w:tcPr>
            <w:tcW w:w="1832" w:type="dxa"/>
            <w:vAlign w:val="center"/>
          </w:tcPr>
          <w:p w14:paraId="2D8F12AF" w14:textId="77777777" w:rsidR="00391775" w:rsidRDefault="0043690B">
            <w:pPr>
              <w:jc w:val="center"/>
              <w:rPr>
                <w:rFonts w:ascii="宋体"/>
                <w:snapToGrid w:val="0"/>
                <w:kern w:val="0"/>
                <w:szCs w:val="21"/>
              </w:rPr>
            </w:pPr>
            <w:r>
              <w:rPr>
                <w:rFonts w:ascii="宋体" w:hAnsi="宋体" w:hint="eastAsia"/>
                <w:snapToGrid w:val="0"/>
                <w:kern w:val="0"/>
                <w:szCs w:val="21"/>
              </w:rPr>
              <w:t>人员（</w:t>
            </w:r>
            <w:proofErr w:type="gramStart"/>
            <w:r>
              <w:rPr>
                <w:rFonts w:ascii="宋体" w:hAnsi="宋体" w:hint="eastAsia"/>
                <w:snapToGrid w:val="0"/>
                <w:kern w:val="0"/>
                <w:szCs w:val="21"/>
              </w:rPr>
              <w:t>除项目</w:t>
            </w:r>
            <w:proofErr w:type="gramEnd"/>
            <w:r>
              <w:rPr>
                <w:rFonts w:ascii="宋体" w:hAnsi="宋体" w:hint="eastAsia"/>
                <w:snapToGrid w:val="0"/>
                <w:kern w:val="0"/>
                <w:szCs w:val="21"/>
              </w:rPr>
              <w:t>总负责人以外）的配置</w:t>
            </w:r>
          </w:p>
          <w:p w14:paraId="64CC90C0" w14:textId="77777777" w:rsidR="00391775" w:rsidRDefault="0043690B">
            <w:pPr>
              <w:jc w:val="center"/>
              <w:rPr>
                <w:rFonts w:asci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w:t>
            </w:r>
            <w:r>
              <w:rPr>
                <w:rFonts w:ascii="宋体" w:hAnsi="宋体"/>
                <w:snapToGrid w:val="0"/>
                <w:kern w:val="0"/>
                <w:szCs w:val="21"/>
              </w:rPr>
              <w:t>5</w:t>
            </w:r>
            <w:r>
              <w:rPr>
                <w:rFonts w:ascii="宋体" w:hAnsi="宋体" w:hint="eastAsia"/>
                <w:snapToGrid w:val="0"/>
                <w:kern w:val="0"/>
                <w:szCs w:val="21"/>
              </w:rPr>
              <w:t>分）</w:t>
            </w:r>
          </w:p>
        </w:tc>
        <w:tc>
          <w:tcPr>
            <w:tcW w:w="4845" w:type="dxa"/>
          </w:tcPr>
          <w:p w14:paraId="16D9F30A" w14:textId="77777777" w:rsidR="00391775" w:rsidRDefault="0043690B">
            <w:pPr>
              <w:spacing w:line="360" w:lineRule="auto"/>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、各专业负责人配置情况（</w:t>
            </w:r>
            <w:r>
              <w:rPr>
                <w:rFonts w:ascii="宋体" w:hAnsi="宋体" w:hint="eastAsia"/>
                <w:snapToGrid w:val="0"/>
                <w:kern w:val="0"/>
                <w:szCs w:val="21"/>
              </w:rPr>
              <w:t>5</w:t>
            </w:r>
            <w:r>
              <w:rPr>
                <w:rFonts w:ascii="宋体" w:hAnsi="宋体" w:hint="eastAsia"/>
                <w:snapToGrid w:val="0"/>
                <w:kern w:val="0"/>
                <w:szCs w:val="21"/>
              </w:rPr>
              <w:t>分）</w:t>
            </w:r>
          </w:p>
          <w:p w14:paraId="424D7F94" w14:textId="77777777" w:rsidR="00391775" w:rsidRDefault="0043690B">
            <w:pPr>
              <w:spacing w:line="360" w:lineRule="auto"/>
              <w:rPr>
                <w:rFonts w:ascii="宋体" w:hAnsi="宋体"/>
                <w:snapToGrid w:val="0"/>
                <w:kern w:val="0"/>
                <w:szCs w:val="21"/>
              </w:rPr>
            </w:pPr>
            <w:r>
              <w:rPr>
                <w:rFonts w:ascii="宋体" w:hAnsi="宋体"/>
                <w:snapToGrid w:val="0"/>
                <w:kern w:val="0"/>
                <w:szCs w:val="21"/>
              </w:rPr>
              <w:t>2</w:t>
            </w:r>
            <w:r>
              <w:rPr>
                <w:rFonts w:ascii="宋体" w:hAnsi="宋体" w:hint="eastAsia"/>
                <w:snapToGrid w:val="0"/>
                <w:kern w:val="0"/>
                <w:szCs w:val="21"/>
              </w:rPr>
              <w:t>、各专业人员配备情况</w:t>
            </w:r>
            <w:r>
              <w:rPr>
                <w:rFonts w:ascii="宋体" w:hAnsi="宋体" w:hint="eastAsia"/>
                <w:snapToGrid w:val="0"/>
                <w:kern w:val="0"/>
                <w:szCs w:val="21"/>
              </w:rPr>
              <w:t>(10</w:t>
            </w:r>
            <w:r>
              <w:rPr>
                <w:rFonts w:ascii="宋体" w:hAnsi="宋体" w:hint="eastAsia"/>
                <w:snapToGrid w:val="0"/>
                <w:kern w:val="0"/>
                <w:szCs w:val="21"/>
              </w:rPr>
              <w:t>分</w:t>
            </w:r>
            <w:r>
              <w:rPr>
                <w:rFonts w:ascii="宋体" w:hAnsi="宋体" w:hint="eastAsia"/>
                <w:snapToGrid w:val="0"/>
                <w:kern w:val="0"/>
                <w:szCs w:val="21"/>
              </w:rPr>
              <w:t>)</w:t>
            </w:r>
          </w:p>
        </w:tc>
      </w:tr>
      <w:tr w:rsidR="00391775" w14:paraId="24722517" w14:textId="77777777">
        <w:trPr>
          <w:trHeight w:val="276"/>
        </w:trPr>
        <w:tc>
          <w:tcPr>
            <w:tcW w:w="1242" w:type="dxa"/>
            <w:vMerge/>
            <w:vAlign w:val="center"/>
          </w:tcPr>
          <w:p w14:paraId="30C84AE1" w14:textId="77777777" w:rsidR="00391775" w:rsidRDefault="00391775">
            <w:pPr>
              <w:jc w:val="center"/>
              <w:rPr>
                <w:snapToGrid w:val="0"/>
                <w:kern w:val="0"/>
                <w:szCs w:val="21"/>
              </w:rPr>
            </w:pPr>
          </w:p>
        </w:tc>
        <w:tc>
          <w:tcPr>
            <w:tcW w:w="1560" w:type="dxa"/>
            <w:vMerge/>
            <w:vAlign w:val="center"/>
          </w:tcPr>
          <w:p w14:paraId="0EED5CF4" w14:textId="77777777" w:rsidR="00391775" w:rsidRDefault="00391775">
            <w:pPr>
              <w:jc w:val="center"/>
              <w:rPr>
                <w:rFonts w:ascii="宋体" w:hAnsi="宋体"/>
                <w:snapToGrid w:val="0"/>
                <w:kern w:val="0"/>
                <w:szCs w:val="21"/>
              </w:rPr>
            </w:pPr>
          </w:p>
        </w:tc>
        <w:tc>
          <w:tcPr>
            <w:tcW w:w="6677" w:type="dxa"/>
            <w:gridSpan w:val="2"/>
            <w:vAlign w:val="center"/>
          </w:tcPr>
          <w:p w14:paraId="4313AD7E" w14:textId="77777777" w:rsidR="00391775" w:rsidRDefault="0043690B">
            <w:pPr>
              <w:spacing w:line="360" w:lineRule="auto"/>
              <w:jc w:val="left"/>
              <w:rPr>
                <w:rFonts w:ascii="宋体" w:hAnsi="宋体"/>
                <w:snapToGrid w:val="0"/>
                <w:kern w:val="0"/>
                <w:szCs w:val="21"/>
              </w:rPr>
            </w:pPr>
            <w:r>
              <w:rPr>
                <w:rFonts w:ascii="宋体" w:hAnsi="宋体" w:hint="eastAsia"/>
                <w:snapToGrid w:val="0"/>
                <w:kern w:val="0"/>
                <w:szCs w:val="21"/>
              </w:rPr>
              <w:t>备注：</w:t>
            </w:r>
          </w:p>
          <w:p w14:paraId="64F3A518" w14:textId="77777777" w:rsidR="00391775" w:rsidRDefault="0043690B">
            <w:pPr>
              <w:spacing w:line="360" w:lineRule="auto"/>
              <w:jc w:val="left"/>
              <w:rPr>
                <w:rFonts w:ascii="宋体" w:hAnsi="宋体"/>
                <w:snapToGrid w:val="0"/>
                <w:kern w:val="0"/>
                <w:szCs w:val="21"/>
              </w:rPr>
            </w:pPr>
            <w:r>
              <w:rPr>
                <w:rFonts w:ascii="宋体" w:hAnsi="宋体" w:hint="eastAsia"/>
                <w:snapToGrid w:val="0"/>
                <w:kern w:val="0"/>
                <w:szCs w:val="21"/>
              </w:rPr>
              <w:t>1</w:t>
            </w:r>
            <w:r>
              <w:rPr>
                <w:rFonts w:ascii="宋体" w:hAnsi="宋体" w:hint="eastAsia"/>
                <w:snapToGrid w:val="0"/>
                <w:kern w:val="0"/>
                <w:szCs w:val="21"/>
              </w:rPr>
              <w:t>、招标人根据项目特点细化各评分标准；并按照优、良、差、无（不符合基本配置要求），分档设置，合理分配分值。</w:t>
            </w:r>
          </w:p>
          <w:p w14:paraId="72118041" w14:textId="77777777" w:rsidR="00391775" w:rsidRDefault="0043690B">
            <w:pPr>
              <w:spacing w:line="360" w:lineRule="auto"/>
              <w:jc w:val="left"/>
              <w:rPr>
                <w:rFonts w:ascii="宋体" w:hAnsi="宋体"/>
                <w:snapToGrid w:val="0"/>
                <w:kern w:val="0"/>
                <w:szCs w:val="21"/>
              </w:rPr>
            </w:pPr>
            <w:r>
              <w:rPr>
                <w:rFonts w:ascii="宋体" w:hAnsi="宋体" w:hint="eastAsia"/>
                <w:snapToGrid w:val="0"/>
                <w:kern w:val="0"/>
                <w:szCs w:val="21"/>
              </w:rPr>
              <w:t>2</w:t>
            </w:r>
            <w:r>
              <w:rPr>
                <w:rFonts w:ascii="宋体" w:hAnsi="宋体" w:hint="eastAsia"/>
                <w:snapToGrid w:val="0"/>
                <w:kern w:val="0"/>
                <w:szCs w:val="21"/>
              </w:rPr>
              <w:t>、除未提供响应资料（包括招标人设有基本配置要求，但未达到基本配置要求的）不得分外，最低分值不低于评分点分值的</w:t>
            </w:r>
            <w:r>
              <w:rPr>
                <w:rFonts w:ascii="宋体" w:hAnsi="宋体" w:hint="eastAsia"/>
                <w:snapToGrid w:val="0"/>
                <w:kern w:val="0"/>
                <w:szCs w:val="21"/>
              </w:rPr>
              <w:t>25%</w:t>
            </w:r>
            <w:r>
              <w:rPr>
                <w:rFonts w:ascii="宋体" w:hAnsi="宋体" w:hint="eastAsia"/>
                <w:snapToGrid w:val="0"/>
                <w:kern w:val="0"/>
                <w:szCs w:val="21"/>
              </w:rPr>
              <w:t>。</w:t>
            </w:r>
          </w:p>
        </w:tc>
      </w:tr>
      <w:tr w:rsidR="00391775" w14:paraId="4DA21BBC" w14:textId="77777777">
        <w:trPr>
          <w:trHeight w:val="276"/>
        </w:trPr>
        <w:tc>
          <w:tcPr>
            <w:tcW w:w="1242" w:type="dxa"/>
            <w:vMerge/>
            <w:vAlign w:val="center"/>
          </w:tcPr>
          <w:p w14:paraId="4A05B75A" w14:textId="77777777" w:rsidR="00391775" w:rsidRDefault="00391775">
            <w:pPr>
              <w:jc w:val="center"/>
              <w:rPr>
                <w:snapToGrid w:val="0"/>
                <w:kern w:val="0"/>
                <w:szCs w:val="21"/>
              </w:rPr>
            </w:pPr>
          </w:p>
        </w:tc>
        <w:tc>
          <w:tcPr>
            <w:tcW w:w="1560" w:type="dxa"/>
            <w:vMerge w:val="restart"/>
            <w:vAlign w:val="center"/>
          </w:tcPr>
          <w:p w14:paraId="5857C2EC" w14:textId="77777777" w:rsidR="00391775" w:rsidRDefault="0043690B">
            <w:pPr>
              <w:jc w:val="center"/>
              <w:rPr>
                <w:rFonts w:ascii="宋体"/>
                <w:snapToGrid w:val="0"/>
                <w:kern w:val="0"/>
                <w:szCs w:val="21"/>
              </w:rPr>
            </w:pPr>
            <w:r>
              <w:rPr>
                <w:rFonts w:ascii="宋体" w:hAnsi="宋体" w:hint="eastAsia"/>
                <w:snapToGrid w:val="0"/>
                <w:kern w:val="0"/>
                <w:szCs w:val="21"/>
              </w:rPr>
              <w:t>全过程工程咨询服务实施方案（含项目总负责人答辩）评分标准</w:t>
            </w:r>
          </w:p>
          <w:p w14:paraId="39DDBFA9" w14:textId="77777777" w:rsidR="00391775" w:rsidRDefault="0043690B">
            <w:pPr>
              <w:jc w:val="center"/>
              <w:rPr>
                <w:rFonts w:ascii="宋体"/>
                <w:snapToGrid w:val="0"/>
                <w:kern w:val="0"/>
                <w:szCs w:val="21"/>
              </w:rPr>
            </w:pPr>
            <w:r>
              <w:rPr>
                <w:rFonts w:ascii="宋体" w:hAnsi="宋体" w:hint="eastAsia"/>
                <w:snapToGrid w:val="0"/>
                <w:kern w:val="0"/>
                <w:szCs w:val="21"/>
              </w:rPr>
              <w:t>（≤</w:t>
            </w:r>
            <w:r>
              <w:rPr>
                <w:rFonts w:ascii="宋体" w:hAnsi="宋体" w:hint="eastAsia"/>
                <w:snapToGrid w:val="0"/>
                <w:kern w:val="0"/>
                <w:szCs w:val="21"/>
              </w:rPr>
              <w:t>42</w:t>
            </w:r>
            <w:r>
              <w:rPr>
                <w:rFonts w:ascii="宋体" w:hAnsi="宋体" w:hint="eastAsia"/>
                <w:snapToGrid w:val="0"/>
                <w:kern w:val="0"/>
                <w:szCs w:val="21"/>
              </w:rPr>
              <w:t>分）</w:t>
            </w:r>
          </w:p>
        </w:tc>
        <w:tc>
          <w:tcPr>
            <w:tcW w:w="1832" w:type="dxa"/>
            <w:vAlign w:val="center"/>
          </w:tcPr>
          <w:p w14:paraId="0B0E8DC4" w14:textId="77777777" w:rsidR="00391775" w:rsidRDefault="0043690B">
            <w:pPr>
              <w:jc w:val="center"/>
              <w:rPr>
                <w:rFonts w:ascii="宋体" w:hAnsi="宋体"/>
                <w:snapToGrid w:val="0"/>
                <w:kern w:val="0"/>
                <w:szCs w:val="21"/>
              </w:rPr>
            </w:pPr>
            <w:r>
              <w:rPr>
                <w:rFonts w:ascii="宋体" w:hAnsi="宋体" w:hint="eastAsia"/>
                <w:snapToGrid w:val="0"/>
                <w:kern w:val="0"/>
                <w:szCs w:val="21"/>
              </w:rPr>
              <w:t>全过程工程咨询服务总纲（方案）</w:t>
            </w:r>
          </w:p>
          <w:p w14:paraId="486143BC" w14:textId="77777777" w:rsidR="00391775" w:rsidRDefault="0043690B">
            <w:pPr>
              <w:jc w:val="center"/>
              <w:rPr>
                <w:rFonts w:ascii="宋体"/>
                <w:snapToGrid w:val="0"/>
                <w:kern w:val="0"/>
                <w:szCs w:val="21"/>
              </w:rPr>
            </w:pPr>
            <w:r>
              <w:rPr>
                <w:rFonts w:ascii="宋体" w:hAnsi="宋体" w:hint="eastAsia"/>
                <w:snapToGrid w:val="0"/>
                <w:kern w:val="0"/>
                <w:szCs w:val="21"/>
              </w:rPr>
              <w:t>（≤</w:t>
            </w:r>
            <w:r>
              <w:rPr>
                <w:rFonts w:ascii="宋体" w:hAnsi="宋体" w:hint="eastAsia"/>
                <w:snapToGrid w:val="0"/>
                <w:kern w:val="0"/>
                <w:szCs w:val="21"/>
              </w:rPr>
              <w:t>8</w:t>
            </w:r>
            <w:r>
              <w:rPr>
                <w:rFonts w:ascii="宋体" w:hAnsi="宋体" w:hint="eastAsia"/>
                <w:snapToGrid w:val="0"/>
                <w:kern w:val="0"/>
                <w:szCs w:val="21"/>
              </w:rPr>
              <w:t>分）</w:t>
            </w:r>
          </w:p>
        </w:tc>
        <w:tc>
          <w:tcPr>
            <w:tcW w:w="4845" w:type="dxa"/>
          </w:tcPr>
          <w:p w14:paraId="56707197" w14:textId="77777777" w:rsidR="00391775" w:rsidRDefault="0043690B">
            <w:pPr>
              <w:spacing w:line="360" w:lineRule="auto"/>
              <w:rPr>
                <w:rFonts w:ascii="宋体" w:hAnsi="宋体"/>
                <w:snapToGrid w:val="0"/>
                <w:kern w:val="0"/>
                <w:szCs w:val="21"/>
              </w:rPr>
            </w:pPr>
            <w:r>
              <w:rPr>
                <w:rFonts w:ascii="宋体" w:hAnsi="宋体" w:hint="eastAsia"/>
                <w:snapToGrid w:val="0"/>
                <w:kern w:val="0"/>
                <w:szCs w:val="21"/>
              </w:rPr>
              <w:t>编制要求：根据项目需要设定</w:t>
            </w:r>
          </w:p>
          <w:p w14:paraId="32C29615" w14:textId="77777777" w:rsidR="00391775" w:rsidRDefault="0043690B">
            <w:pPr>
              <w:spacing w:line="360" w:lineRule="auto"/>
              <w:rPr>
                <w:rFonts w:ascii="宋体"/>
                <w:snapToGrid w:val="0"/>
                <w:kern w:val="0"/>
                <w:szCs w:val="21"/>
              </w:rPr>
            </w:pPr>
            <w:r>
              <w:rPr>
                <w:rFonts w:ascii="宋体" w:hAnsi="宋体" w:hint="eastAsia"/>
                <w:snapToGrid w:val="0"/>
                <w:kern w:val="0"/>
                <w:szCs w:val="21"/>
              </w:rPr>
              <w:t>优：全过程工程咨询服务总纲（方案）内容齐全、结构完整、重点突出、符合规范，针对性强得</w:t>
            </w:r>
            <w:r>
              <w:rPr>
                <w:rFonts w:ascii="宋体" w:hAnsi="宋体" w:hint="eastAsia"/>
                <w:snapToGrid w:val="0"/>
                <w:kern w:val="0"/>
                <w:szCs w:val="21"/>
                <w:u w:val="single"/>
              </w:rPr>
              <w:t>6</w:t>
            </w:r>
            <w:r>
              <w:rPr>
                <w:rFonts w:ascii="宋体" w:hAnsi="宋体"/>
                <w:snapToGrid w:val="0"/>
                <w:kern w:val="0"/>
                <w:szCs w:val="21"/>
                <w:u w:val="single"/>
              </w:rPr>
              <w:t>-</w:t>
            </w:r>
            <w:r>
              <w:rPr>
                <w:rFonts w:ascii="宋体" w:hAnsi="宋体" w:hint="eastAsia"/>
                <w:snapToGrid w:val="0"/>
                <w:kern w:val="0"/>
                <w:szCs w:val="21"/>
                <w:u w:val="single"/>
              </w:rPr>
              <w:t>8</w:t>
            </w:r>
            <w:r>
              <w:rPr>
                <w:rFonts w:ascii="宋体" w:hAnsi="宋体" w:hint="eastAsia"/>
                <w:snapToGrid w:val="0"/>
                <w:kern w:val="0"/>
                <w:szCs w:val="21"/>
              </w:rPr>
              <w:t>分；</w:t>
            </w:r>
          </w:p>
          <w:p w14:paraId="6E047081" w14:textId="77777777" w:rsidR="00391775" w:rsidRDefault="0043690B">
            <w:pPr>
              <w:spacing w:line="360" w:lineRule="auto"/>
              <w:rPr>
                <w:rFonts w:ascii="宋体"/>
                <w:snapToGrid w:val="0"/>
                <w:kern w:val="0"/>
                <w:szCs w:val="21"/>
              </w:rPr>
            </w:pPr>
            <w:r>
              <w:rPr>
                <w:rFonts w:ascii="宋体" w:hAnsi="宋体" w:hint="eastAsia"/>
                <w:snapToGrid w:val="0"/>
                <w:kern w:val="0"/>
                <w:szCs w:val="21"/>
              </w:rPr>
              <w:t>良：全过程工程咨询服务总纲（方案）齐全、符合规范，结构较完整、重点突出性一般、针对性一般，得</w:t>
            </w:r>
            <w:r>
              <w:rPr>
                <w:rFonts w:ascii="宋体" w:hAnsi="宋体" w:hint="eastAsia"/>
                <w:snapToGrid w:val="0"/>
                <w:kern w:val="0"/>
                <w:szCs w:val="21"/>
                <w:u w:val="single"/>
              </w:rPr>
              <w:t>4</w:t>
            </w:r>
            <w:r>
              <w:rPr>
                <w:rFonts w:ascii="宋体" w:hAnsi="宋体"/>
                <w:snapToGrid w:val="0"/>
                <w:kern w:val="0"/>
                <w:szCs w:val="21"/>
                <w:u w:val="single"/>
              </w:rPr>
              <w:t>-</w:t>
            </w:r>
            <w:r>
              <w:rPr>
                <w:rFonts w:ascii="宋体" w:hAnsi="宋体" w:hint="eastAsia"/>
                <w:snapToGrid w:val="0"/>
                <w:kern w:val="0"/>
                <w:szCs w:val="21"/>
                <w:u w:val="single"/>
              </w:rPr>
              <w:t>5.9</w:t>
            </w:r>
            <w:r>
              <w:rPr>
                <w:rFonts w:ascii="宋体" w:hAnsi="宋体" w:hint="eastAsia"/>
                <w:snapToGrid w:val="0"/>
                <w:kern w:val="0"/>
                <w:szCs w:val="21"/>
              </w:rPr>
              <w:t>分；</w:t>
            </w:r>
          </w:p>
          <w:p w14:paraId="3B5CECA4" w14:textId="77777777" w:rsidR="00391775" w:rsidRDefault="0043690B">
            <w:pPr>
              <w:spacing w:line="360" w:lineRule="auto"/>
              <w:rPr>
                <w:rFonts w:ascii="宋体"/>
                <w:snapToGrid w:val="0"/>
                <w:kern w:val="0"/>
                <w:szCs w:val="21"/>
              </w:rPr>
            </w:pPr>
            <w:r>
              <w:rPr>
                <w:rFonts w:ascii="宋体" w:hAnsi="宋体" w:hint="eastAsia"/>
                <w:snapToGrid w:val="0"/>
                <w:kern w:val="0"/>
                <w:szCs w:val="21"/>
              </w:rPr>
              <w:t>差：全过程工程咨询服务总纲（方案）内容不全、结构不完整、重点不突出、针对性差，得</w:t>
            </w:r>
            <w:r>
              <w:rPr>
                <w:rFonts w:ascii="宋体" w:hAnsi="宋体"/>
                <w:snapToGrid w:val="0"/>
                <w:kern w:val="0"/>
                <w:szCs w:val="21"/>
                <w:u w:val="single"/>
              </w:rPr>
              <w:t xml:space="preserve"> </w:t>
            </w:r>
            <w:r>
              <w:rPr>
                <w:rFonts w:ascii="宋体" w:hAnsi="宋体" w:hint="eastAsia"/>
                <w:snapToGrid w:val="0"/>
                <w:kern w:val="0"/>
                <w:szCs w:val="21"/>
                <w:u w:val="single"/>
              </w:rPr>
              <w:t>2</w:t>
            </w:r>
            <w:r>
              <w:rPr>
                <w:rFonts w:ascii="宋体" w:hAnsi="宋体"/>
                <w:snapToGrid w:val="0"/>
                <w:kern w:val="0"/>
                <w:szCs w:val="21"/>
                <w:u w:val="single"/>
              </w:rPr>
              <w:t>-</w:t>
            </w:r>
            <w:r>
              <w:rPr>
                <w:rFonts w:ascii="宋体" w:hAnsi="宋体" w:hint="eastAsia"/>
                <w:snapToGrid w:val="0"/>
                <w:kern w:val="0"/>
                <w:szCs w:val="21"/>
                <w:u w:val="single"/>
              </w:rPr>
              <w:t>3.9</w:t>
            </w:r>
            <w:r>
              <w:rPr>
                <w:rFonts w:ascii="宋体" w:hAnsi="宋体" w:hint="eastAsia"/>
                <w:snapToGrid w:val="0"/>
                <w:kern w:val="0"/>
                <w:szCs w:val="21"/>
              </w:rPr>
              <w:t>分；</w:t>
            </w:r>
          </w:p>
          <w:p w14:paraId="76EF1914" w14:textId="77777777" w:rsidR="00391775" w:rsidRDefault="0043690B">
            <w:pPr>
              <w:spacing w:line="360" w:lineRule="auto"/>
              <w:rPr>
                <w:rFonts w:ascii="宋体"/>
                <w:snapToGrid w:val="0"/>
                <w:kern w:val="0"/>
                <w:szCs w:val="21"/>
              </w:rPr>
            </w:pPr>
            <w:r>
              <w:rPr>
                <w:rFonts w:ascii="宋体" w:hAnsi="宋体" w:hint="eastAsia"/>
                <w:snapToGrid w:val="0"/>
                <w:kern w:val="0"/>
                <w:szCs w:val="21"/>
              </w:rPr>
              <w:t>无全过程工程咨询服务总纲（方案），得</w:t>
            </w:r>
            <w:r>
              <w:rPr>
                <w:rFonts w:ascii="宋体"/>
                <w:snapToGrid w:val="0"/>
                <w:kern w:val="0"/>
                <w:szCs w:val="21"/>
                <w:u w:val="single"/>
              </w:rPr>
              <w:t>0</w:t>
            </w:r>
            <w:r>
              <w:rPr>
                <w:rFonts w:ascii="宋体" w:hAnsi="宋体" w:hint="eastAsia"/>
                <w:snapToGrid w:val="0"/>
                <w:kern w:val="0"/>
                <w:szCs w:val="21"/>
              </w:rPr>
              <w:t>分。</w:t>
            </w:r>
          </w:p>
        </w:tc>
      </w:tr>
      <w:tr w:rsidR="00391775" w14:paraId="217D68CB" w14:textId="77777777">
        <w:trPr>
          <w:trHeight w:val="2027"/>
        </w:trPr>
        <w:tc>
          <w:tcPr>
            <w:tcW w:w="1242" w:type="dxa"/>
            <w:vMerge/>
          </w:tcPr>
          <w:p w14:paraId="5F0EE4B8" w14:textId="77777777" w:rsidR="00391775" w:rsidRDefault="00391775">
            <w:pPr>
              <w:jc w:val="center"/>
              <w:rPr>
                <w:rFonts w:ascii="宋体"/>
                <w:snapToGrid w:val="0"/>
                <w:kern w:val="0"/>
                <w:szCs w:val="21"/>
              </w:rPr>
            </w:pPr>
          </w:p>
        </w:tc>
        <w:tc>
          <w:tcPr>
            <w:tcW w:w="1560" w:type="dxa"/>
            <w:vMerge/>
          </w:tcPr>
          <w:p w14:paraId="5969567C" w14:textId="77777777" w:rsidR="00391775" w:rsidRDefault="00391775">
            <w:pPr>
              <w:jc w:val="center"/>
              <w:rPr>
                <w:rFonts w:ascii="宋体"/>
                <w:snapToGrid w:val="0"/>
                <w:kern w:val="0"/>
                <w:szCs w:val="21"/>
              </w:rPr>
            </w:pPr>
          </w:p>
        </w:tc>
        <w:tc>
          <w:tcPr>
            <w:tcW w:w="1832" w:type="dxa"/>
            <w:vAlign w:val="center"/>
          </w:tcPr>
          <w:p w14:paraId="3927C59D" w14:textId="77777777" w:rsidR="00391775" w:rsidRDefault="0043690B">
            <w:pPr>
              <w:jc w:val="center"/>
              <w:rPr>
                <w:rFonts w:ascii="宋体"/>
                <w:snapToGrid w:val="0"/>
                <w:kern w:val="0"/>
                <w:szCs w:val="21"/>
              </w:rPr>
            </w:pPr>
            <w:r>
              <w:rPr>
                <w:rFonts w:ascii="宋体" w:hAnsi="宋体" w:hint="eastAsia"/>
                <w:snapToGrid w:val="0"/>
                <w:kern w:val="0"/>
                <w:szCs w:val="21"/>
              </w:rPr>
              <w:t>□项目总负责人答辩</w:t>
            </w:r>
          </w:p>
          <w:p w14:paraId="45D4E776" w14:textId="77777777" w:rsidR="00391775" w:rsidRDefault="0043690B">
            <w:pPr>
              <w:jc w:val="center"/>
              <w:rPr>
                <w:rFonts w:ascii="宋体"/>
                <w:snapToGrid w:val="0"/>
                <w:color w:val="0000FF"/>
                <w:kern w:val="0"/>
                <w:szCs w:val="21"/>
              </w:rPr>
            </w:pP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分）</w:t>
            </w:r>
          </w:p>
        </w:tc>
        <w:tc>
          <w:tcPr>
            <w:tcW w:w="4845" w:type="dxa"/>
          </w:tcPr>
          <w:p w14:paraId="13C06207" w14:textId="77777777" w:rsidR="00391775" w:rsidRDefault="0043690B">
            <w:pPr>
              <w:spacing w:line="360" w:lineRule="auto"/>
              <w:rPr>
                <w:rFonts w:ascii="宋体"/>
                <w:snapToGrid w:val="0"/>
                <w:kern w:val="0"/>
                <w:szCs w:val="21"/>
              </w:rPr>
            </w:pPr>
            <w:r>
              <w:rPr>
                <w:rFonts w:ascii="宋体" w:hAnsi="宋体" w:hint="eastAsia"/>
                <w:snapToGrid w:val="0"/>
                <w:kern w:val="0"/>
                <w:szCs w:val="21"/>
              </w:rPr>
              <w:t>重大项目招标人可以要求投标项目总负责人限时回答评标委员会提出的问题。</w:t>
            </w:r>
          </w:p>
          <w:p w14:paraId="567D56F2" w14:textId="77777777" w:rsidR="00391775" w:rsidRDefault="0043690B">
            <w:pPr>
              <w:spacing w:line="360" w:lineRule="auto"/>
              <w:rPr>
                <w:rFonts w:ascii="宋体"/>
                <w:snapToGrid w:val="0"/>
                <w:kern w:val="0"/>
                <w:szCs w:val="21"/>
              </w:rPr>
            </w:pPr>
            <w:r>
              <w:rPr>
                <w:rFonts w:ascii="宋体" w:hAnsi="宋体" w:hint="eastAsia"/>
                <w:snapToGrid w:val="0"/>
                <w:kern w:val="0"/>
                <w:szCs w:val="21"/>
              </w:rPr>
              <w:t>优：</w:t>
            </w:r>
            <w:r>
              <w:rPr>
                <w:rFonts w:ascii="宋体" w:hAnsi="宋体" w:hint="eastAsia"/>
                <w:snapToGrid w:val="0"/>
                <w:kern w:val="0"/>
                <w:szCs w:val="21"/>
                <w:u w:val="single"/>
              </w:rPr>
              <w:t>3</w:t>
            </w:r>
            <w:r>
              <w:rPr>
                <w:rFonts w:ascii="宋体" w:hAnsi="宋体"/>
                <w:snapToGrid w:val="0"/>
                <w:kern w:val="0"/>
                <w:szCs w:val="21"/>
                <w:u w:val="single"/>
              </w:rPr>
              <w:t>-</w:t>
            </w:r>
            <w:r>
              <w:rPr>
                <w:rFonts w:ascii="宋体" w:hAnsi="宋体" w:hint="eastAsia"/>
                <w:snapToGrid w:val="0"/>
                <w:kern w:val="0"/>
                <w:szCs w:val="21"/>
                <w:u w:val="single"/>
              </w:rPr>
              <w:t>4</w:t>
            </w:r>
            <w:r>
              <w:rPr>
                <w:rFonts w:ascii="宋体" w:hAnsi="宋体" w:hint="eastAsia"/>
                <w:snapToGrid w:val="0"/>
                <w:kern w:val="0"/>
                <w:szCs w:val="21"/>
              </w:rPr>
              <w:t>分；良：</w:t>
            </w:r>
            <w:r>
              <w:rPr>
                <w:rFonts w:ascii="宋体" w:hAnsi="宋体" w:hint="eastAsia"/>
                <w:snapToGrid w:val="0"/>
                <w:kern w:val="0"/>
                <w:szCs w:val="21"/>
                <w:u w:val="single"/>
              </w:rPr>
              <w:t>2</w:t>
            </w:r>
            <w:r>
              <w:rPr>
                <w:rFonts w:ascii="宋体" w:hAnsi="宋体"/>
                <w:snapToGrid w:val="0"/>
                <w:kern w:val="0"/>
                <w:szCs w:val="21"/>
                <w:u w:val="single"/>
              </w:rPr>
              <w:t>-2</w:t>
            </w:r>
            <w:r>
              <w:rPr>
                <w:rFonts w:ascii="宋体" w:hAnsi="宋体" w:hint="eastAsia"/>
                <w:snapToGrid w:val="0"/>
                <w:kern w:val="0"/>
                <w:szCs w:val="21"/>
                <w:u w:val="single"/>
              </w:rPr>
              <w:t>.9</w:t>
            </w:r>
            <w:r>
              <w:rPr>
                <w:rFonts w:ascii="宋体" w:hAnsi="宋体" w:hint="eastAsia"/>
                <w:snapToGrid w:val="0"/>
                <w:kern w:val="0"/>
                <w:szCs w:val="21"/>
              </w:rPr>
              <w:t>分；差：</w:t>
            </w:r>
            <w:r>
              <w:rPr>
                <w:rFonts w:ascii="宋体" w:hAnsi="宋体" w:hint="eastAsia"/>
                <w:snapToGrid w:val="0"/>
                <w:kern w:val="0"/>
                <w:szCs w:val="21"/>
                <w:u w:val="single"/>
              </w:rPr>
              <w:t>1</w:t>
            </w:r>
            <w:r>
              <w:rPr>
                <w:rFonts w:ascii="宋体" w:hAnsi="宋体"/>
                <w:snapToGrid w:val="0"/>
                <w:kern w:val="0"/>
                <w:szCs w:val="21"/>
                <w:u w:val="single"/>
              </w:rPr>
              <w:t>-</w:t>
            </w:r>
            <w:r>
              <w:rPr>
                <w:rFonts w:ascii="宋体" w:hAnsi="宋体" w:hint="eastAsia"/>
                <w:snapToGrid w:val="0"/>
                <w:kern w:val="0"/>
                <w:szCs w:val="21"/>
                <w:u w:val="single"/>
              </w:rPr>
              <w:t>1.9</w:t>
            </w:r>
            <w:r>
              <w:rPr>
                <w:rFonts w:ascii="宋体" w:hAnsi="宋体" w:hint="eastAsia"/>
                <w:snapToGrid w:val="0"/>
                <w:kern w:val="0"/>
                <w:szCs w:val="21"/>
              </w:rPr>
              <w:t>分；无：</w:t>
            </w:r>
            <w:r>
              <w:rPr>
                <w:rFonts w:ascii="宋体"/>
                <w:snapToGrid w:val="0"/>
                <w:kern w:val="0"/>
                <w:szCs w:val="21"/>
                <w:u w:val="single"/>
              </w:rPr>
              <w:t>0</w:t>
            </w:r>
            <w:r>
              <w:rPr>
                <w:rFonts w:ascii="宋体" w:hAnsi="宋体" w:hint="eastAsia"/>
                <w:snapToGrid w:val="0"/>
                <w:kern w:val="0"/>
                <w:szCs w:val="21"/>
              </w:rPr>
              <w:t>分</w:t>
            </w:r>
          </w:p>
        </w:tc>
      </w:tr>
      <w:tr w:rsidR="00391775" w14:paraId="017B1C68" w14:textId="77777777">
        <w:trPr>
          <w:trHeight w:val="419"/>
        </w:trPr>
        <w:tc>
          <w:tcPr>
            <w:tcW w:w="1242" w:type="dxa"/>
            <w:vMerge/>
          </w:tcPr>
          <w:p w14:paraId="6329F648" w14:textId="77777777" w:rsidR="00391775" w:rsidRDefault="00391775">
            <w:pPr>
              <w:jc w:val="center"/>
              <w:rPr>
                <w:rFonts w:ascii="宋体"/>
                <w:snapToGrid w:val="0"/>
                <w:kern w:val="0"/>
                <w:szCs w:val="21"/>
              </w:rPr>
            </w:pPr>
          </w:p>
        </w:tc>
        <w:tc>
          <w:tcPr>
            <w:tcW w:w="1560" w:type="dxa"/>
            <w:vMerge/>
          </w:tcPr>
          <w:p w14:paraId="5BDA0D62" w14:textId="77777777" w:rsidR="00391775" w:rsidRDefault="00391775">
            <w:pPr>
              <w:jc w:val="center"/>
              <w:rPr>
                <w:rFonts w:ascii="宋体"/>
                <w:snapToGrid w:val="0"/>
                <w:kern w:val="0"/>
                <w:szCs w:val="21"/>
              </w:rPr>
            </w:pPr>
          </w:p>
        </w:tc>
        <w:tc>
          <w:tcPr>
            <w:tcW w:w="1832" w:type="dxa"/>
            <w:vAlign w:val="center"/>
          </w:tcPr>
          <w:p w14:paraId="574051A6" w14:textId="77777777" w:rsidR="00391775" w:rsidRDefault="0043690B">
            <w:pPr>
              <w:jc w:val="center"/>
              <w:rPr>
                <w:rFonts w:ascii="宋体" w:hAnsi="宋体"/>
                <w:snapToGrid w:val="0"/>
                <w:kern w:val="0"/>
                <w:szCs w:val="21"/>
              </w:rPr>
            </w:pPr>
            <w:r>
              <w:rPr>
                <w:rFonts w:ascii="宋体" w:hAnsi="宋体" w:hint="eastAsia"/>
                <w:snapToGrid w:val="0"/>
                <w:kern w:val="0"/>
                <w:szCs w:val="21"/>
              </w:rPr>
              <w:t>□工程招标代理工作方案（≤</w:t>
            </w:r>
            <w:r>
              <w:rPr>
                <w:rFonts w:ascii="宋体" w:hAnsi="宋体" w:hint="eastAsia"/>
                <w:snapToGrid w:val="0"/>
                <w:kern w:val="0"/>
                <w:szCs w:val="21"/>
              </w:rPr>
              <w:t>4</w:t>
            </w:r>
            <w:r>
              <w:rPr>
                <w:rFonts w:ascii="宋体" w:hAnsi="宋体" w:hint="eastAsia"/>
                <w:snapToGrid w:val="0"/>
                <w:kern w:val="0"/>
                <w:szCs w:val="21"/>
              </w:rPr>
              <w:t>分）</w:t>
            </w:r>
          </w:p>
        </w:tc>
        <w:tc>
          <w:tcPr>
            <w:tcW w:w="4845" w:type="dxa"/>
          </w:tcPr>
          <w:p w14:paraId="59894078" w14:textId="77777777" w:rsidR="00391775" w:rsidRDefault="00391775">
            <w:pPr>
              <w:spacing w:line="360" w:lineRule="auto"/>
              <w:rPr>
                <w:rFonts w:ascii="宋体"/>
                <w:snapToGrid w:val="0"/>
                <w:kern w:val="0"/>
                <w:szCs w:val="21"/>
              </w:rPr>
            </w:pPr>
          </w:p>
        </w:tc>
      </w:tr>
      <w:tr w:rsidR="00391775" w14:paraId="0400523B" w14:textId="77777777">
        <w:trPr>
          <w:trHeight w:val="808"/>
        </w:trPr>
        <w:tc>
          <w:tcPr>
            <w:tcW w:w="1242" w:type="dxa"/>
            <w:vMerge/>
          </w:tcPr>
          <w:p w14:paraId="6AFD68F7" w14:textId="77777777" w:rsidR="00391775" w:rsidRDefault="00391775">
            <w:pPr>
              <w:jc w:val="center"/>
              <w:rPr>
                <w:rFonts w:ascii="宋体"/>
                <w:snapToGrid w:val="0"/>
                <w:kern w:val="0"/>
                <w:szCs w:val="21"/>
              </w:rPr>
            </w:pPr>
          </w:p>
        </w:tc>
        <w:tc>
          <w:tcPr>
            <w:tcW w:w="1560" w:type="dxa"/>
            <w:vMerge/>
          </w:tcPr>
          <w:p w14:paraId="16B0CBDD" w14:textId="77777777" w:rsidR="00391775" w:rsidRDefault="00391775">
            <w:pPr>
              <w:jc w:val="center"/>
              <w:rPr>
                <w:rFonts w:ascii="宋体"/>
                <w:snapToGrid w:val="0"/>
                <w:kern w:val="0"/>
                <w:szCs w:val="21"/>
              </w:rPr>
            </w:pPr>
          </w:p>
        </w:tc>
        <w:tc>
          <w:tcPr>
            <w:tcW w:w="1832" w:type="dxa"/>
            <w:vAlign w:val="center"/>
          </w:tcPr>
          <w:p w14:paraId="17898D2B" w14:textId="77777777" w:rsidR="00391775" w:rsidRDefault="0043690B">
            <w:pPr>
              <w:jc w:val="center"/>
              <w:rPr>
                <w:rFonts w:ascii="宋体"/>
                <w:snapToGrid w:val="0"/>
                <w:kern w:val="0"/>
                <w:szCs w:val="21"/>
              </w:rPr>
            </w:pPr>
            <w:r>
              <w:rPr>
                <w:rFonts w:ascii="宋体" w:hAnsi="宋体" w:hint="eastAsia"/>
                <w:snapToGrid w:val="0"/>
                <w:kern w:val="0"/>
                <w:szCs w:val="21"/>
              </w:rPr>
              <w:t>□工程设计工作方案（≤</w:t>
            </w:r>
            <w:r>
              <w:rPr>
                <w:rFonts w:ascii="宋体" w:hAnsi="宋体" w:hint="eastAsia"/>
                <w:snapToGrid w:val="0"/>
                <w:kern w:val="0"/>
                <w:szCs w:val="21"/>
              </w:rPr>
              <w:t>8</w:t>
            </w:r>
            <w:r>
              <w:rPr>
                <w:rFonts w:ascii="宋体" w:hAnsi="宋体" w:hint="eastAsia"/>
                <w:snapToGrid w:val="0"/>
                <w:kern w:val="0"/>
                <w:szCs w:val="21"/>
              </w:rPr>
              <w:t>分）</w:t>
            </w:r>
          </w:p>
        </w:tc>
        <w:tc>
          <w:tcPr>
            <w:tcW w:w="4845" w:type="dxa"/>
          </w:tcPr>
          <w:p w14:paraId="12F960B9" w14:textId="77777777" w:rsidR="00391775" w:rsidRDefault="00391775">
            <w:pPr>
              <w:pStyle w:val="a6"/>
              <w:spacing w:line="360" w:lineRule="auto"/>
              <w:ind w:left="360" w:firstLineChars="0" w:firstLine="0"/>
              <w:rPr>
                <w:rFonts w:ascii="宋体" w:cs="宋体"/>
                <w:b/>
                <w:szCs w:val="21"/>
              </w:rPr>
            </w:pPr>
          </w:p>
        </w:tc>
      </w:tr>
      <w:tr w:rsidR="00391775" w14:paraId="2D1357C5" w14:textId="77777777">
        <w:trPr>
          <w:trHeight w:val="808"/>
        </w:trPr>
        <w:tc>
          <w:tcPr>
            <w:tcW w:w="1242" w:type="dxa"/>
            <w:vMerge/>
          </w:tcPr>
          <w:p w14:paraId="1B5F5DAE" w14:textId="77777777" w:rsidR="00391775" w:rsidRDefault="00391775">
            <w:pPr>
              <w:jc w:val="center"/>
              <w:rPr>
                <w:rFonts w:ascii="宋体"/>
                <w:snapToGrid w:val="0"/>
                <w:kern w:val="0"/>
                <w:szCs w:val="21"/>
              </w:rPr>
            </w:pPr>
          </w:p>
        </w:tc>
        <w:tc>
          <w:tcPr>
            <w:tcW w:w="1560" w:type="dxa"/>
            <w:vMerge/>
          </w:tcPr>
          <w:p w14:paraId="34999130" w14:textId="77777777" w:rsidR="00391775" w:rsidRDefault="00391775">
            <w:pPr>
              <w:jc w:val="center"/>
              <w:rPr>
                <w:rFonts w:ascii="宋体"/>
                <w:snapToGrid w:val="0"/>
                <w:kern w:val="0"/>
                <w:szCs w:val="21"/>
              </w:rPr>
            </w:pPr>
          </w:p>
        </w:tc>
        <w:tc>
          <w:tcPr>
            <w:tcW w:w="1832" w:type="dxa"/>
            <w:vAlign w:val="center"/>
          </w:tcPr>
          <w:p w14:paraId="0263A207" w14:textId="77777777" w:rsidR="00391775" w:rsidRDefault="0043690B">
            <w:pPr>
              <w:jc w:val="center"/>
              <w:rPr>
                <w:rFonts w:ascii="宋体" w:hAnsi="宋体"/>
                <w:snapToGrid w:val="0"/>
                <w:kern w:val="0"/>
                <w:szCs w:val="21"/>
              </w:rPr>
            </w:pPr>
            <w:r>
              <w:rPr>
                <w:rFonts w:ascii="宋体" w:hAnsi="宋体" w:hint="eastAsia"/>
                <w:snapToGrid w:val="0"/>
                <w:kern w:val="0"/>
                <w:szCs w:val="21"/>
              </w:rPr>
              <w:t>□工程监理工作方案</w:t>
            </w:r>
          </w:p>
          <w:p w14:paraId="434B93E0" w14:textId="77777777" w:rsidR="00391775" w:rsidRDefault="0043690B">
            <w:pPr>
              <w:jc w:val="center"/>
              <w:rPr>
                <w:rFonts w:ascii="宋体"/>
                <w:snapToGrid w:val="0"/>
                <w:kern w:val="0"/>
                <w:szCs w:val="21"/>
              </w:rPr>
            </w:pPr>
            <w:r>
              <w:rPr>
                <w:rFonts w:ascii="宋体" w:hAnsi="宋体" w:hint="eastAsia"/>
                <w:snapToGrid w:val="0"/>
                <w:kern w:val="0"/>
                <w:szCs w:val="21"/>
              </w:rPr>
              <w:t>（≤</w:t>
            </w:r>
            <w:r>
              <w:rPr>
                <w:rFonts w:ascii="宋体" w:hAnsi="宋体" w:hint="eastAsia"/>
                <w:snapToGrid w:val="0"/>
                <w:kern w:val="0"/>
                <w:szCs w:val="21"/>
              </w:rPr>
              <w:t>8</w:t>
            </w:r>
            <w:r>
              <w:rPr>
                <w:rFonts w:ascii="宋体" w:hAnsi="宋体" w:hint="eastAsia"/>
                <w:snapToGrid w:val="0"/>
                <w:kern w:val="0"/>
                <w:szCs w:val="21"/>
              </w:rPr>
              <w:t>分）</w:t>
            </w:r>
          </w:p>
        </w:tc>
        <w:tc>
          <w:tcPr>
            <w:tcW w:w="4845" w:type="dxa"/>
          </w:tcPr>
          <w:p w14:paraId="4574CE18" w14:textId="77777777" w:rsidR="00391775" w:rsidRDefault="00391775">
            <w:pPr>
              <w:pStyle w:val="a6"/>
              <w:spacing w:line="360" w:lineRule="auto"/>
              <w:ind w:left="360" w:firstLineChars="0" w:firstLine="0"/>
              <w:rPr>
                <w:rFonts w:ascii="宋体"/>
                <w:snapToGrid w:val="0"/>
                <w:kern w:val="0"/>
                <w:szCs w:val="21"/>
              </w:rPr>
            </w:pPr>
          </w:p>
        </w:tc>
      </w:tr>
      <w:tr w:rsidR="00391775" w14:paraId="7D68AD90" w14:textId="77777777">
        <w:trPr>
          <w:trHeight w:val="974"/>
        </w:trPr>
        <w:tc>
          <w:tcPr>
            <w:tcW w:w="1242" w:type="dxa"/>
            <w:vMerge/>
          </w:tcPr>
          <w:p w14:paraId="5A1AED5E" w14:textId="77777777" w:rsidR="00391775" w:rsidRDefault="00391775">
            <w:pPr>
              <w:jc w:val="center"/>
              <w:rPr>
                <w:rFonts w:ascii="宋体"/>
                <w:snapToGrid w:val="0"/>
                <w:kern w:val="0"/>
                <w:szCs w:val="21"/>
              </w:rPr>
            </w:pPr>
          </w:p>
        </w:tc>
        <w:tc>
          <w:tcPr>
            <w:tcW w:w="1560" w:type="dxa"/>
            <w:vMerge/>
          </w:tcPr>
          <w:p w14:paraId="56110FF4" w14:textId="77777777" w:rsidR="00391775" w:rsidRDefault="00391775">
            <w:pPr>
              <w:jc w:val="center"/>
              <w:rPr>
                <w:rFonts w:ascii="宋体"/>
                <w:snapToGrid w:val="0"/>
                <w:kern w:val="0"/>
                <w:szCs w:val="21"/>
              </w:rPr>
            </w:pPr>
          </w:p>
        </w:tc>
        <w:tc>
          <w:tcPr>
            <w:tcW w:w="1832" w:type="dxa"/>
            <w:vAlign w:val="center"/>
          </w:tcPr>
          <w:p w14:paraId="679DF78D" w14:textId="77777777" w:rsidR="00391775" w:rsidRDefault="0043690B">
            <w:pPr>
              <w:jc w:val="center"/>
              <w:rPr>
                <w:rFonts w:ascii="宋体" w:hAnsi="宋体"/>
                <w:bCs/>
                <w:szCs w:val="21"/>
              </w:rPr>
            </w:pPr>
            <w:r>
              <w:rPr>
                <w:rFonts w:ascii="宋体" w:hAnsi="宋体" w:hint="eastAsia"/>
                <w:snapToGrid w:val="0"/>
                <w:kern w:val="0"/>
                <w:szCs w:val="21"/>
              </w:rPr>
              <w:t>□</w:t>
            </w:r>
            <w:r>
              <w:rPr>
                <w:rFonts w:ascii="宋体" w:hAnsi="宋体" w:hint="eastAsia"/>
                <w:bCs/>
                <w:szCs w:val="21"/>
              </w:rPr>
              <w:t>造价咨询</w:t>
            </w:r>
            <w:r>
              <w:rPr>
                <w:rFonts w:ascii="宋体" w:hAnsi="宋体" w:hint="eastAsia"/>
                <w:snapToGrid w:val="0"/>
                <w:kern w:val="0"/>
                <w:szCs w:val="21"/>
              </w:rPr>
              <w:t>工作方案</w:t>
            </w:r>
          </w:p>
          <w:p w14:paraId="322EDC5A" w14:textId="77777777" w:rsidR="00391775" w:rsidRDefault="0043690B">
            <w:pPr>
              <w:jc w:val="center"/>
              <w:rPr>
                <w:rFonts w:ascii="宋体"/>
                <w:snapToGrid w:val="0"/>
                <w:kern w:val="0"/>
                <w:szCs w:val="21"/>
              </w:rPr>
            </w:pPr>
            <w:r>
              <w:rPr>
                <w:rFonts w:ascii="宋体" w:hAnsi="宋体" w:hint="eastAsia"/>
                <w:bCs/>
                <w:szCs w:val="21"/>
              </w:rPr>
              <w:t>（</w:t>
            </w:r>
            <w:r>
              <w:rPr>
                <w:rFonts w:ascii="宋体" w:hAnsi="宋体" w:hint="eastAsia"/>
                <w:snapToGrid w:val="0"/>
                <w:kern w:val="0"/>
                <w:szCs w:val="21"/>
              </w:rPr>
              <w:t>≤</w:t>
            </w:r>
            <w:r>
              <w:rPr>
                <w:rFonts w:ascii="宋体" w:hAnsi="宋体" w:hint="eastAsia"/>
                <w:bCs/>
                <w:szCs w:val="21"/>
              </w:rPr>
              <w:t>4</w:t>
            </w:r>
            <w:r>
              <w:rPr>
                <w:rFonts w:ascii="宋体" w:hAnsi="宋体" w:hint="eastAsia"/>
                <w:bCs/>
                <w:szCs w:val="21"/>
              </w:rPr>
              <w:t>分）</w:t>
            </w:r>
          </w:p>
        </w:tc>
        <w:tc>
          <w:tcPr>
            <w:tcW w:w="4845" w:type="dxa"/>
          </w:tcPr>
          <w:p w14:paraId="4AC83366" w14:textId="77777777" w:rsidR="00391775" w:rsidRDefault="00391775">
            <w:pPr>
              <w:spacing w:line="360" w:lineRule="auto"/>
              <w:rPr>
                <w:rFonts w:ascii="宋体"/>
                <w:snapToGrid w:val="0"/>
                <w:kern w:val="0"/>
                <w:szCs w:val="21"/>
              </w:rPr>
            </w:pPr>
          </w:p>
        </w:tc>
      </w:tr>
      <w:tr w:rsidR="00391775" w14:paraId="24236E18" w14:textId="77777777">
        <w:trPr>
          <w:trHeight w:val="1161"/>
        </w:trPr>
        <w:tc>
          <w:tcPr>
            <w:tcW w:w="1242" w:type="dxa"/>
            <w:vMerge/>
          </w:tcPr>
          <w:p w14:paraId="33D76187" w14:textId="77777777" w:rsidR="00391775" w:rsidRDefault="00391775">
            <w:pPr>
              <w:jc w:val="center"/>
              <w:rPr>
                <w:rFonts w:ascii="宋体"/>
                <w:snapToGrid w:val="0"/>
                <w:kern w:val="0"/>
                <w:szCs w:val="21"/>
              </w:rPr>
            </w:pPr>
          </w:p>
        </w:tc>
        <w:tc>
          <w:tcPr>
            <w:tcW w:w="1560" w:type="dxa"/>
            <w:vMerge/>
          </w:tcPr>
          <w:p w14:paraId="68C54764" w14:textId="77777777" w:rsidR="00391775" w:rsidRDefault="00391775">
            <w:pPr>
              <w:jc w:val="center"/>
              <w:rPr>
                <w:rFonts w:ascii="宋体"/>
                <w:snapToGrid w:val="0"/>
                <w:kern w:val="0"/>
                <w:szCs w:val="21"/>
              </w:rPr>
            </w:pPr>
          </w:p>
        </w:tc>
        <w:tc>
          <w:tcPr>
            <w:tcW w:w="1832" w:type="dxa"/>
            <w:vAlign w:val="center"/>
          </w:tcPr>
          <w:p w14:paraId="7350AEE0" w14:textId="77777777" w:rsidR="00391775" w:rsidRDefault="0043690B">
            <w:pPr>
              <w:jc w:val="center"/>
              <w:rPr>
                <w:rFonts w:ascii="宋体"/>
                <w:snapToGrid w:val="0"/>
                <w:kern w:val="0"/>
                <w:szCs w:val="21"/>
              </w:rPr>
            </w:pPr>
            <w:r>
              <w:rPr>
                <w:rFonts w:ascii="宋体" w:hAnsi="宋体" w:hint="eastAsia"/>
                <w:snapToGrid w:val="0"/>
                <w:kern w:val="0"/>
                <w:szCs w:val="21"/>
              </w:rPr>
              <w:t>□项目管理工作方案</w:t>
            </w:r>
          </w:p>
          <w:p w14:paraId="7951C8A0" w14:textId="77777777" w:rsidR="00391775" w:rsidRDefault="0043690B">
            <w:pPr>
              <w:jc w:val="center"/>
              <w:rPr>
                <w:rFonts w:ascii="宋体" w:hAnsi="宋体"/>
                <w:snapToGrid w:val="0"/>
                <w:kern w:val="0"/>
                <w:szCs w:val="21"/>
              </w:rPr>
            </w:pPr>
            <w:r>
              <w:rPr>
                <w:rFonts w:ascii="宋体" w:hAnsi="宋体" w:hint="eastAsia"/>
                <w:snapToGrid w:val="0"/>
                <w:kern w:val="0"/>
                <w:szCs w:val="21"/>
              </w:rPr>
              <w:t>（包括设计管理）</w:t>
            </w:r>
          </w:p>
          <w:p w14:paraId="518A88B3" w14:textId="77777777" w:rsidR="00391775" w:rsidRDefault="0043690B">
            <w:pPr>
              <w:jc w:val="center"/>
              <w:rPr>
                <w:rFonts w:ascii="宋体"/>
                <w:snapToGrid w:val="0"/>
                <w:kern w:val="0"/>
                <w:szCs w:val="21"/>
              </w:rPr>
            </w:pPr>
            <w:r>
              <w:rPr>
                <w:rFonts w:ascii="宋体" w:hAnsi="宋体" w:hint="eastAsia"/>
                <w:snapToGrid w:val="0"/>
                <w:kern w:val="0"/>
                <w:szCs w:val="21"/>
              </w:rPr>
              <w:t>（≤</w:t>
            </w:r>
            <w:r>
              <w:rPr>
                <w:rFonts w:ascii="宋体" w:hAnsi="宋体" w:hint="eastAsia"/>
                <w:snapToGrid w:val="0"/>
                <w:kern w:val="0"/>
                <w:szCs w:val="21"/>
              </w:rPr>
              <w:t>8</w:t>
            </w:r>
            <w:r>
              <w:rPr>
                <w:rFonts w:ascii="宋体" w:hAnsi="宋体" w:hint="eastAsia"/>
                <w:snapToGrid w:val="0"/>
                <w:kern w:val="0"/>
                <w:szCs w:val="21"/>
              </w:rPr>
              <w:t>分）</w:t>
            </w:r>
          </w:p>
        </w:tc>
        <w:tc>
          <w:tcPr>
            <w:tcW w:w="4845" w:type="dxa"/>
          </w:tcPr>
          <w:p w14:paraId="4AAB2E7E" w14:textId="77777777" w:rsidR="00391775" w:rsidRDefault="00391775">
            <w:pPr>
              <w:spacing w:line="360" w:lineRule="auto"/>
              <w:rPr>
                <w:rFonts w:ascii="宋体"/>
                <w:snapToGrid w:val="0"/>
                <w:kern w:val="0"/>
                <w:szCs w:val="21"/>
              </w:rPr>
            </w:pPr>
          </w:p>
        </w:tc>
      </w:tr>
      <w:tr w:rsidR="00391775" w14:paraId="7E39739C" w14:textId="77777777">
        <w:trPr>
          <w:trHeight w:val="808"/>
        </w:trPr>
        <w:tc>
          <w:tcPr>
            <w:tcW w:w="1242" w:type="dxa"/>
            <w:vMerge/>
          </w:tcPr>
          <w:p w14:paraId="7E434BC8" w14:textId="77777777" w:rsidR="00391775" w:rsidRDefault="00391775">
            <w:pPr>
              <w:jc w:val="center"/>
              <w:rPr>
                <w:rFonts w:ascii="宋体"/>
                <w:snapToGrid w:val="0"/>
                <w:kern w:val="0"/>
                <w:szCs w:val="21"/>
              </w:rPr>
            </w:pPr>
          </w:p>
        </w:tc>
        <w:tc>
          <w:tcPr>
            <w:tcW w:w="1560" w:type="dxa"/>
            <w:vMerge/>
          </w:tcPr>
          <w:p w14:paraId="76BF3947" w14:textId="77777777" w:rsidR="00391775" w:rsidRDefault="00391775">
            <w:pPr>
              <w:jc w:val="center"/>
              <w:rPr>
                <w:rFonts w:ascii="宋体"/>
                <w:snapToGrid w:val="0"/>
                <w:kern w:val="0"/>
                <w:szCs w:val="21"/>
              </w:rPr>
            </w:pPr>
          </w:p>
        </w:tc>
        <w:tc>
          <w:tcPr>
            <w:tcW w:w="6677" w:type="dxa"/>
            <w:gridSpan w:val="2"/>
          </w:tcPr>
          <w:p w14:paraId="2105624A" w14:textId="77777777" w:rsidR="00391775" w:rsidRDefault="0043690B">
            <w:pPr>
              <w:spacing w:line="360" w:lineRule="auto"/>
              <w:rPr>
                <w:rFonts w:ascii="宋体" w:hAnsi="宋体"/>
                <w:snapToGrid w:val="0"/>
                <w:kern w:val="0"/>
                <w:szCs w:val="21"/>
              </w:rPr>
            </w:pPr>
            <w:r>
              <w:rPr>
                <w:rFonts w:ascii="宋体" w:hAnsi="宋体" w:hint="eastAsia"/>
                <w:snapToGrid w:val="0"/>
                <w:kern w:val="0"/>
                <w:szCs w:val="21"/>
              </w:rPr>
              <w:t>备注：</w:t>
            </w:r>
          </w:p>
          <w:p w14:paraId="66987058" w14:textId="77777777" w:rsidR="00391775" w:rsidRDefault="0043690B">
            <w:pPr>
              <w:numPr>
                <w:ilvl w:val="0"/>
                <w:numId w:val="1"/>
              </w:numPr>
              <w:spacing w:line="360" w:lineRule="auto"/>
              <w:rPr>
                <w:rFonts w:ascii="宋体" w:hAnsi="宋体"/>
                <w:snapToGrid w:val="0"/>
                <w:kern w:val="0"/>
                <w:szCs w:val="21"/>
              </w:rPr>
            </w:pPr>
            <w:r>
              <w:rPr>
                <w:rFonts w:ascii="宋体" w:hAnsi="宋体" w:hint="eastAsia"/>
                <w:snapToGrid w:val="0"/>
                <w:kern w:val="0"/>
                <w:szCs w:val="21"/>
              </w:rPr>
              <w:t>上述“□”项评分因素由招标人根据项目的招标范围在招标文件中选择，并根据项目特点细化各评分标准；并按照优、良、差、无，分档设置，合理分配分值。</w:t>
            </w:r>
          </w:p>
          <w:p w14:paraId="011ADA68" w14:textId="77777777" w:rsidR="00391775" w:rsidRDefault="0043690B">
            <w:pPr>
              <w:numPr>
                <w:ilvl w:val="0"/>
                <w:numId w:val="1"/>
              </w:numPr>
              <w:spacing w:line="360" w:lineRule="auto"/>
              <w:rPr>
                <w:rFonts w:ascii="宋体" w:hAnsi="宋体"/>
                <w:snapToGrid w:val="0"/>
                <w:kern w:val="0"/>
                <w:szCs w:val="21"/>
              </w:rPr>
            </w:pPr>
            <w:r>
              <w:rPr>
                <w:rFonts w:ascii="宋体" w:hAnsi="宋体" w:hint="eastAsia"/>
                <w:snapToGrid w:val="0"/>
                <w:kern w:val="0"/>
                <w:szCs w:val="21"/>
              </w:rPr>
              <w:t>除未提供响应资料的不得分外，最低分值不低于评分点分值的</w:t>
            </w:r>
            <w:r>
              <w:rPr>
                <w:rFonts w:ascii="宋体" w:hAnsi="宋体" w:hint="eastAsia"/>
                <w:snapToGrid w:val="0"/>
                <w:kern w:val="0"/>
                <w:szCs w:val="21"/>
              </w:rPr>
              <w:t>25%</w:t>
            </w:r>
            <w:r>
              <w:rPr>
                <w:rFonts w:ascii="宋体" w:hAnsi="宋体" w:hint="eastAsia"/>
                <w:snapToGrid w:val="0"/>
                <w:kern w:val="0"/>
                <w:szCs w:val="21"/>
              </w:rPr>
              <w:t>。</w:t>
            </w:r>
          </w:p>
        </w:tc>
      </w:tr>
      <w:tr w:rsidR="00391775" w14:paraId="4601443F" w14:textId="77777777">
        <w:trPr>
          <w:trHeight w:val="510"/>
        </w:trPr>
        <w:tc>
          <w:tcPr>
            <w:tcW w:w="1242" w:type="dxa"/>
            <w:vMerge w:val="restart"/>
            <w:vAlign w:val="center"/>
          </w:tcPr>
          <w:p w14:paraId="7D1531D6" w14:textId="77777777" w:rsidR="00391775" w:rsidRDefault="0043690B">
            <w:pPr>
              <w:jc w:val="center"/>
              <w:rPr>
                <w:rFonts w:ascii="宋体"/>
                <w:snapToGrid w:val="0"/>
                <w:kern w:val="0"/>
                <w:szCs w:val="21"/>
              </w:rPr>
            </w:pPr>
            <w:r>
              <w:rPr>
                <w:rFonts w:ascii="宋体"/>
                <w:snapToGrid w:val="0"/>
                <w:kern w:val="0"/>
                <w:szCs w:val="21"/>
              </w:rPr>
              <w:t>资信</w:t>
            </w:r>
          </w:p>
          <w:p w14:paraId="3125E863" w14:textId="77777777" w:rsidR="00391775" w:rsidRDefault="0043690B">
            <w:pPr>
              <w:jc w:val="center"/>
              <w:rPr>
                <w:rFonts w:ascii="宋体"/>
                <w:snapToGrid w:val="0"/>
                <w:kern w:val="0"/>
                <w:szCs w:val="21"/>
              </w:rPr>
            </w:pPr>
            <w:r>
              <w:rPr>
                <w:rFonts w:ascii="宋体"/>
                <w:snapToGrid w:val="0"/>
                <w:kern w:val="0"/>
                <w:szCs w:val="21"/>
              </w:rPr>
              <w:t>部分</w:t>
            </w:r>
          </w:p>
          <w:p w14:paraId="1650EB5E" w14:textId="77777777" w:rsidR="00391775" w:rsidRDefault="0043690B">
            <w:pPr>
              <w:jc w:val="center"/>
              <w:rPr>
                <w:rFonts w:ascii="宋体"/>
                <w:snapToGrid w:val="0"/>
                <w:kern w:val="0"/>
                <w:szCs w:val="21"/>
              </w:rPr>
            </w:pPr>
            <w:r>
              <w:rPr>
                <w:rFonts w:ascii="宋体" w:hint="eastAsia"/>
                <w:snapToGrid w:val="0"/>
                <w:kern w:val="0"/>
                <w:szCs w:val="21"/>
              </w:rPr>
              <w:t>（</w:t>
            </w:r>
            <w:r>
              <w:rPr>
                <w:rFonts w:ascii="宋体" w:hAnsi="宋体" w:hint="eastAsia"/>
                <w:snapToGrid w:val="0"/>
                <w:kern w:val="0"/>
                <w:szCs w:val="21"/>
              </w:rPr>
              <w:t>≤</w:t>
            </w:r>
            <w:r>
              <w:rPr>
                <w:rFonts w:ascii="宋体" w:hAnsi="宋体" w:hint="eastAsia"/>
                <w:snapToGrid w:val="0"/>
                <w:kern w:val="0"/>
                <w:szCs w:val="21"/>
              </w:rPr>
              <w:t>8</w:t>
            </w:r>
            <w:r>
              <w:rPr>
                <w:rFonts w:ascii="宋体" w:hAnsi="宋体" w:hint="eastAsia"/>
                <w:snapToGrid w:val="0"/>
                <w:kern w:val="0"/>
                <w:szCs w:val="21"/>
              </w:rPr>
              <w:t>分）</w:t>
            </w:r>
          </w:p>
        </w:tc>
        <w:tc>
          <w:tcPr>
            <w:tcW w:w="1560" w:type="dxa"/>
            <w:vMerge w:val="restart"/>
            <w:vAlign w:val="center"/>
          </w:tcPr>
          <w:p w14:paraId="396240FA" w14:textId="77777777" w:rsidR="00391775" w:rsidRDefault="0043690B">
            <w:pPr>
              <w:jc w:val="center"/>
              <w:rPr>
                <w:rFonts w:ascii="宋体"/>
                <w:snapToGrid w:val="0"/>
                <w:kern w:val="0"/>
                <w:szCs w:val="21"/>
              </w:rPr>
            </w:pPr>
            <w:r>
              <w:rPr>
                <w:rFonts w:ascii="宋体" w:hint="eastAsia"/>
                <w:snapToGrid w:val="0"/>
                <w:kern w:val="0"/>
                <w:szCs w:val="21"/>
              </w:rPr>
              <w:t>业绩与荣誉</w:t>
            </w:r>
          </w:p>
          <w:p w14:paraId="096389C5" w14:textId="77777777" w:rsidR="00391775" w:rsidRDefault="0043690B">
            <w:pPr>
              <w:jc w:val="center"/>
              <w:rPr>
                <w:rFonts w:ascii="宋体"/>
                <w:snapToGrid w:val="0"/>
                <w:kern w:val="0"/>
                <w:szCs w:val="21"/>
              </w:rPr>
            </w:pPr>
            <w:r>
              <w:rPr>
                <w:rFonts w:ascii="宋体" w:hint="eastAsia"/>
                <w:snapToGrid w:val="0"/>
                <w:kern w:val="0"/>
                <w:szCs w:val="21"/>
              </w:rPr>
              <w:t>（</w:t>
            </w:r>
            <w:r>
              <w:rPr>
                <w:rFonts w:ascii="宋体" w:hAnsi="宋体" w:hint="eastAsia"/>
                <w:snapToGrid w:val="0"/>
                <w:kern w:val="0"/>
                <w:szCs w:val="21"/>
              </w:rPr>
              <w:t>≤</w:t>
            </w:r>
            <w:r>
              <w:rPr>
                <w:rFonts w:ascii="宋体" w:hAnsi="宋体" w:hint="eastAsia"/>
                <w:snapToGrid w:val="0"/>
                <w:kern w:val="0"/>
                <w:szCs w:val="21"/>
              </w:rPr>
              <w:t>4</w:t>
            </w:r>
            <w:r>
              <w:rPr>
                <w:rFonts w:ascii="宋体" w:hAnsi="宋体" w:hint="eastAsia"/>
                <w:snapToGrid w:val="0"/>
                <w:kern w:val="0"/>
                <w:szCs w:val="21"/>
              </w:rPr>
              <w:t>分）</w:t>
            </w:r>
          </w:p>
        </w:tc>
        <w:tc>
          <w:tcPr>
            <w:tcW w:w="1832" w:type="dxa"/>
            <w:vAlign w:val="center"/>
          </w:tcPr>
          <w:p w14:paraId="4AA900F7" w14:textId="77777777" w:rsidR="00391775" w:rsidRDefault="0043690B">
            <w:pPr>
              <w:jc w:val="center"/>
              <w:rPr>
                <w:rFonts w:ascii="宋体"/>
                <w:snapToGrid w:val="0"/>
                <w:kern w:val="0"/>
                <w:szCs w:val="21"/>
              </w:rPr>
            </w:pPr>
            <w:r>
              <w:rPr>
                <w:rFonts w:ascii="宋体" w:hAnsi="宋体" w:hint="eastAsia"/>
                <w:snapToGrid w:val="0"/>
                <w:kern w:val="0"/>
                <w:szCs w:val="21"/>
              </w:rPr>
              <w:t>企业（联合体牵头人）业绩与荣誉</w:t>
            </w:r>
          </w:p>
        </w:tc>
        <w:tc>
          <w:tcPr>
            <w:tcW w:w="4845" w:type="dxa"/>
          </w:tcPr>
          <w:p w14:paraId="5096D8A0" w14:textId="77777777" w:rsidR="00391775" w:rsidRDefault="00391775">
            <w:pPr>
              <w:spacing w:line="360" w:lineRule="auto"/>
              <w:rPr>
                <w:rFonts w:ascii="宋体"/>
                <w:snapToGrid w:val="0"/>
                <w:color w:val="0000FF"/>
                <w:kern w:val="0"/>
                <w:szCs w:val="21"/>
              </w:rPr>
            </w:pPr>
          </w:p>
        </w:tc>
      </w:tr>
      <w:tr w:rsidR="00391775" w14:paraId="5815C14F" w14:textId="77777777">
        <w:trPr>
          <w:trHeight w:val="133"/>
        </w:trPr>
        <w:tc>
          <w:tcPr>
            <w:tcW w:w="1242" w:type="dxa"/>
            <w:vMerge/>
          </w:tcPr>
          <w:p w14:paraId="39A401B9" w14:textId="77777777" w:rsidR="00391775" w:rsidRDefault="00391775">
            <w:pPr>
              <w:jc w:val="center"/>
              <w:rPr>
                <w:rFonts w:ascii="宋体"/>
                <w:snapToGrid w:val="0"/>
                <w:kern w:val="0"/>
                <w:szCs w:val="21"/>
              </w:rPr>
            </w:pPr>
          </w:p>
        </w:tc>
        <w:tc>
          <w:tcPr>
            <w:tcW w:w="1560" w:type="dxa"/>
            <w:vMerge/>
          </w:tcPr>
          <w:p w14:paraId="63E2F211" w14:textId="77777777" w:rsidR="00391775" w:rsidRDefault="00391775">
            <w:pPr>
              <w:jc w:val="center"/>
              <w:rPr>
                <w:rFonts w:ascii="宋体"/>
                <w:snapToGrid w:val="0"/>
                <w:kern w:val="0"/>
                <w:szCs w:val="21"/>
              </w:rPr>
            </w:pPr>
          </w:p>
        </w:tc>
        <w:tc>
          <w:tcPr>
            <w:tcW w:w="1832" w:type="dxa"/>
            <w:vAlign w:val="center"/>
          </w:tcPr>
          <w:p w14:paraId="146D6A8B" w14:textId="77777777" w:rsidR="00391775" w:rsidRDefault="0043690B">
            <w:pPr>
              <w:jc w:val="center"/>
              <w:rPr>
                <w:rFonts w:ascii="宋体"/>
                <w:snapToGrid w:val="0"/>
                <w:kern w:val="0"/>
                <w:szCs w:val="21"/>
              </w:rPr>
            </w:pPr>
            <w:r>
              <w:rPr>
                <w:rFonts w:hint="eastAsia"/>
                <w:szCs w:val="21"/>
              </w:rPr>
              <w:t>投标项目总负责人</w:t>
            </w:r>
            <w:r>
              <w:rPr>
                <w:rFonts w:ascii="宋体" w:hAnsi="宋体" w:hint="eastAsia"/>
                <w:snapToGrid w:val="0"/>
                <w:kern w:val="0"/>
                <w:szCs w:val="21"/>
              </w:rPr>
              <w:t>业绩与荣誉</w:t>
            </w:r>
          </w:p>
        </w:tc>
        <w:tc>
          <w:tcPr>
            <w:tcW w:w="4845" w:type="dxa"/>
          </w:tcPr>
          <w:p w14:paraId="449D0D58" w14:textId="77777777" w:rsidR="00391775" w:rsidRDefault="00391775">
            <w:pPr>
              <w:spacing w:line="360" w:lineRule="auto"/>
              <w:rPr>
                <w:rFonts w:ascii="宋体" w:hAnsi="宋体"/>
                <w:snapToGrid w:val="0"/>
                <w:kern w:val="0"/>
                <w:szCs w:val="21"/>
              </w:rPr>
            </w:pPr>
          </w:p>
        </w:tc>
      </w:tr>
      <w:tr w:rsidR="00391775" w14:paraId="7048CF50" w14:textId="77777777">
        <w:trPr>
          <w:trHeight w:val="562"/>
        </w:trPr>
        <w:tc>
          <w:tcPr>
            <w:tcW w:w="1242" w:type="dxa"/>
            <w:vMerge/>
          </w:tcPr>
          <w:p w14:paraId="55A5D375" w14:textId="77777777" w:rsidR="00391775" w:rsidRDefault="00391775">
            <w:pPr>
              <w:spacing w:line="360" w:lineRule="auto"/>
              <w:jc w:val="center"/>
              <w:rPr>
                <w:rFonts w:ascii="宋体"/>
                <w:snapToGrid w:val="0"/>
                <w:kern w:val="0"/>
                <w:szCs w:val="21"/>
              </w:rPr>
            </w:pPr>
          </w:p>
        </w:tc>
        <w:tc>
          <w:tcPr>
            <w:tcW w:w="1560" w:type="dxa"/>
            <w:vMerge/>
          </w:tcPr>
          <w:p w14:paraId="55AE0E96" w14:textId="77777777" w:rsidR="00391775" w:rsidRDefault="00391775">
            <w:pPr>
              <w:jc w:val="center"/>
              <w:rPr>
                <w:rFonts w:ascii="宋体"/>
                <w:snapToGrid w:val="0"/>
                <w:kern w:val="0"/>
                <w:szCs w:val="21"/>
              </w:rPr>
            </w:pPr>
          </w:p>
        </w:tc>
        <w:tc>
          <w:tcPr>
            <w:tcW w:w="6677" w:type="dxa"/>
            <w:gridSpan w:val="2"/>
          </w:tcPr>
          <w:p w14:paraId="11727D97" w14:textId="77777777" w:rsidR="00391775" w:rsidRDefault="0043690B">
            <w:pPr>
              <w:spacing w:line="360" w:lineRule="auto"/>
              <w:rPr>
                <w:rFonts w:ascii="宋体" w:hAnsi="宋体"/>
                <w:snapToGrid w:val="0"/>
                <w:kern w:val="0"/>
                <w:szCs w:val="21"/>
              </w:rPr>
            </w:pPr>
            <w:r>
              <w:rPr>
                <w:rFonts w:ascii="宋体" w:hAnsi="宋体" w:hint="eastAsia"/>
                <w:snapToGrid w:val="0"/>
                <w:kern w:val="0"/>
                <w:szCs w:val="21"/>
              </w:rPr>
              <w:t>备注：招标人根据项目特点细化各评分标准。</w:t>
            </w:r>
          </w:p>
        </w:tc>
      </w:tr>
      <w:tr w:rsidR="00391775" w14:paraId="66FB111B" w14:textId="77777777">
        <w:trPr>
          <w:trHeight w:val="510"/>
        </w:trPr>
        <w:tc>
          <w:tcPr>
            <w:tcW w:w="1242" w:type="dxa"/>
            <w:vMerge/>
          </w:tcPr>
          <w:p w14:paraId="34461883" w14:textId="77777777" w:rsidR="00391775" w:rsidRDefault="00391775">
            <w:pPr>
              <w:spacing w:line="360" w:lineRule="auto"/>
              <w:jc w:val="center"/>
              <w:rPr>
                <w:rFonts w:ascii="宋体"/>
                <w:snapToGrid w:val="0"/>
                <w:kern w:val="0"/>
                <w:szCs w:val="21"/>
              </w:rPr>
            </w:pPr>
          </w:p>
        </w:tc>
        <w:tc>
          <w:tcPr>
            <w:tcW w:w="3392" w:type="dxa"/>
            <w:gridSpan w:val="2"/>
            <w:vAlign w:val="center"/>
          </w:tcPr>
          <w:p w14:paraId="00273B86" w14:textId="77777777" w:rsidR="00391775" w:rsidRDefault="0043690B">
            <w:pPr>
              <w:jc w:val="center"/>
              <w:rPr>
                <w:rFonts w:ascii="宋体"/>
                <w:snapToGrid w:val="0"/>
                <w:kern w:val="0"/>
                <w:szCs w:val="21"/>
              </w:rPr>
            </w:pPr>
            <w:r>
              <w:rPr>
                <w:rFonts w:ascii="宋体" w:hAnsi="宋体" w:hint="eastAsia"/>
                <w:snapToGrid w:val="0"/>
                <w:kern w:val="0"/>
                <w:szCs w:val="21"/>
              </w:rPr>
              <w:t>企业资质</w:t>
            </w:r>
          </w:p>
          <w:p w14:paraId="7C2346AA" w14:textId="77777777" w:rsidR="00391775" w:rsidRDefault="0043690B">
            <w:pPr>
              <w:jc w:val="center"/>
              <w:rPr>
                <w:rFonts w:asci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分）</w:t>
            </w:r>
          </w:p>
        </w:tc>
        <w:tc>
          <w:tcPr>
            <w:tcW w:w="4845" w:type="dxa"/>
          </w:tcPr>
          <w:p w14:paraId="705AD06E" w14:textId="77777777" w:rsidR="00391775" w:rsidRDefault="00391775">
            <w:pPr>
              <w:spacing w:line="360" w:lineRule="auto"/>
              <w:rPr>
                <w:rFonts w:ascii="宋体"/>
                <w:snapToGrid w:val="0"/>
                <w:kern w:val="0"/>
                <w:szCs w:val="21"/>
              </w:rPr>
            </w:pPr>
          </w:p>
        </w:tc>
      </w:tr>
      <w:tr w:rsidR="00391775" w14:paraId="303F2715" w14:textId="77777777">
        <w:trPr>
          <w:trHeight w:val="510"/>
        </w:trPr>
        <w:tc>
          <w:tcPr>
            <w:tcW w:w="1242" w:type="dxa"/>
            <w:vMerge/>
          </w:tcPr>
          <w:p w14:paraId="48CC3078" w14:textId="77777777" w:rsidR="00391775" w:rsidRDefault="00391775">
            <w:pPr>
              <w:spacing w:line="360" w:lineRule="auto"/>
              <w:jc w:val="center"/>
              <w:rPr>
                <w:rFonts w:ascii="宋体"/>
                <w:snapToGrid w:val="0"/>
                <w:kern w:val="0"/>
                <w:szCs w:val="21"/>
              </w:rPr>
            </w:pPr>
          </w:p>
        </w:tc>
        <w:tc>
          <w:tcPr>
            <w:tcW w:w="3392" w:type="dxa"/>
            <w:gridSpan w:val="2"/>
            <w:vAlign w:val="center"/>
          </w:tcPr>
          <w:p w14:paraId="5C6C4881" w14:textId="77777777" w:rsidR="00391775" w:rsidRDefault="0043690B">
            <w:pPr>
              <w:jc w:val="center"/>
              <w:rPr>
                <w:rFonts w:ascii="宋体" w:hAnsi="宋体"/>
                <w:snapToGrid w:val="0"/>
                <w:kern w:val="0"/>
                <w:szCs w:val="21"/>
              </w:rPr>
            </w:pPr>
            <w:r>
              <w:rPr>
                <w:rFonts w:ascii="宋体" w:hAnsi="宋体" w:hint="eastAsia"/>
                <w:snapToGrid w:val="0"/>
                <w:kern w:val="0"/>
                <w:szCs w:val="21"/>
              </w:rPr>
              <w:t>其他</w:t>
            </w:r>
          </w:p>
          <w:p w14:paraId="41265FB2" w14:textId="77777777" w:rsidR="00391775" w:rsidRDefault="0043690B">
            <w:pPr>
              <w:jc w:val="center"/>
              <w:rPr>
                <w:rFonts w:asci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分）</w:t>
            </w:r>
          </w:p>
        </w:tc>
        <w:tc>
          <w:tcPr>
            <w:tcW w:w="4845" w:type="dxa"/>
          </w:tcPr>
          <w:p w14:paraId="7831F98A" w14:textId="77777777" w:rsidR="00391775" w:rsidRDefault="00391775">
            <w:pPr>
              <w:spacing w:line="360" w:lineRule="auto"/>
              <w:rPr>
                <w:rFonts w:ascii="宋体"/>
                <w:snapToGrid w:val="0"/>
                <w:kern w:val="0"/>
                <w:szCs w:val="21"/>
              </w:rPr>
            </w:pPr>
          </w:p>
        </w:tc>
      </w:tr>
      <w:tr w:rsidR="00391775" w14:paraId="5614304F" w14:textId="77777777">
        <w:trPr>
          <w:trHeight w:val="510"/>
        </w:trPr>
        <w:tc>
          <w:tcPr>
            <w:tcW w:w="1242" w:type="dxa"/>
            <w:vMerge/>
          </w:tcPr>
          <w:p w14:paraId="01CB2587" w14:textId="77777777" w:rsidR="00391775" w:rsidRDefault="00391775">
            <w:pPr>
              <w:spacing w:line="360" w:lineRule="auto"/>
              <w:jc w:val="center"/>
              <w:rPr>
                <w:rFonts w:ascii="宋体"/>
                <w:snapToGrid w:val="0"/>
                <w:kern w:val="0"/>
                <w:szCs w:val="21"/>
              </w:rPr>
            </w:pPr>
          </w:p>
        </w:tc>
        <w:tc>
          <w:tcPr>
            <w:tcW w:w="8237" w:type="dxa"/>
            <w:gridSpan w:val="3"/>
            <w:vAlign w:val="center"/>
          </w:tcPr>
          <w:p w14:paraId="696B57CD" w14:textId="77777777" w:rsidR="00391775" w:rsidRDefault="0043690B">
            <w:pPr>
              <w:spacing w:line="360" w:lineRule="auto"/>
              <w:rPr>
                <w:rFonts w:ascii="宋体"/>
                <w:snapToGrid w:val="0"/>
                <w:kern w:val="0"/>
                <w:szCs w:val="21"/>
              </w:rPr>
            </w:pPr>
            <w:r>
              <w:rPr>
                <w:rFonts w:ascii="宋体" w:hAnsi="宋体" w:hint="eastAsia"/>
                <w:snapToGrid w:val="0"/>
                <w:kern w:val="0"/>
                <w:szCs w:val="21"/>
              </w:rPr>
              <w:t>备注：招标人根据项目特点细化各评分标准。</w:t>
            </w:r>
          </w:p>
        </w:tc>
      </w:tr>
      <w:tr w:rsidR="00391775" w14:paraId="3E90427A" w14:textId="77777777">
        <w:trPr>
          <w:trHeight w:val="510"/>
        </w:trPr>
        <w:tc>
          <w:tcPr>
            <w:tcW w:w="1242" w:type="dxa"/>
            <w:vMerge w:val="restart"/>
          </w:tcPr>
          <w:p w14:paraId="5F8E3990" w14:textId="77777777" w:rsidR="00391775" w:rsidRDefault="0043690B">
            <w:pPr>
              <w:spacing w:line="360" w:lineRule="auto"/>
              <w:jc w:val="center"/>
              <w:rPr>
                <w:rFonts w:ascii="宋体"/>
                <w:snapToGrid w:val="0"/>
                <w:kern w:val="0"/>
                <w:szCs w:val="21"/>
              </w:rPr>
            </w:pPr>
            <w:r>
              <w:rPr>
                <w:rFonts w:ascii="宋体" w:hAnsi="宋体" w:hint="eastAsia"/>
                <w:szCs w:val="21"/>
              </w:rPr>
              <w:t>价格部分（</w:t>
            </w:r>
            <w:r>
              <w:rPr>
                <w:rFonts w:ascii="宋体" w:hAnsi="宋体" w:hint="eastAsia"/>
                <w:szCs w:val="21"/>
              </w:rPr>
              <w:t>30</w:t>
            </w:r>
            <w:r>
              <w:rPr>
                <w:rFonts w:ascii="宋体" w:hAnsi="宋体" w:hint="eastAsia"/>
                <w:snapToGrid w:val="0"/>
                <w:kern w:val="0"/>
                <w:szCs w:val="21"/>
              </w:rPr>
              <w:t>分）</w:t>
            </w:r>
          </w:p>
        </w:tc>
        <w:tc>
          <w:tcPr>
            <w:tcW w:w="3392" w:type="dxa"/>
            <w:gridSpan w:val="2"/>
            <w:vAlign w:val="center"/>
          </w:tcPr>
          <w:p w14:paraId="6E43349B" w14:textId="77777777" w:rsidR="00391775" w:rsidRDefault="0043690B">
            <w:pPr>
              <w:jc w:val="center"/>
              <w:rPr>
                <w:rFonts w:ascii="宋体"/>
                <w:snapToGrid w:val="0"/>
                <w:kern w:val="0"/>
                <w:szCs w:val="21"/>
              </w:rPr>
            </w:pPr>
            <w:r>
              <w:rPr>
                <w:rFonts w:ascii="宋体" w:hAnsi="宋体" w:hint="eastAsia"/>
                <w:snapToGrid w:val="0"/>
                <w:kern w:val="0"/>
                <w:szCs w:val="21"/>
              </w:rPr>
              <w:t>投标报价</w:t>
            </w:r>
          </w:p>
          <w:p w14:paraId="234622B5" w14:textId="77777777" w:rsidR="00391775" w:rsidRDefault="0043690B">
            <w:pPr>
              <w:jc w:val="center"/>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30</w:t>
            </w:r>
            <w:r>
              <w:rPr>
                <w:rFonts w:ascii="宋体" w:hAnsi="宋体" w:hint="eastAsia"/>
                <w:snapToGrid w:val="0"/>
                <w:kern w:val="0"/>
                <w:szCs w:val="21"/>
              </w:rPr>
              <w:t>分）</w:t>
            </w:r>
          </w:p>
        </w:tc>
        <w:tc>
          <w:tcPr>
            <w:tcW w:w="4845" w:type="dxa"/>
          </w:tcPr>
          <w:p w14:paraId="54AE5218" w14:textId="77777777" w:rsidR="00391775" w:rsidRDefault="00391775">
            <w:pPr>
              <w:spacing w:line="360" w:lineRule="auto"/>
              <w:rPr>
                <w:rFonts w:ascii="宋体"/>
                <w:snapToGrid w:val="0"/>
                <w:kern w:val="0"/>
                <w:szCs w:val="21"/>
              </w:rPr>
            </w:pPr>
          </w:p>
        </w:tc>
      </w:tr>
      <w:tr w:rsidR="00391775" w14:paraId="60B7E269" w14:textId="77777777">
        <w:trPr>
          <w:trHeight w:val="1209"/>
        </w:trPr>
        <w:tc>
          <w:tcPr>
            <w:tcW w:w="1242" w:type="dxa"/>
            <w:vMerge/>
          </w:tcPr>
          <w:p w14:paraId="3F532168" w14:textId="77777777" w:rsidR="00391775" w:rsidRDefault="00391775">
            <w:pPr>
              <w:spacing w:line="360" w:lineRule="auto"/>
              <w:jc w:val="center"/>
              <w:rPr>
                <w:rFonts w:ascii="宋体"/>
                <w:b/>
                <w:snapToGrid w:val="0"/>
                <w:kern w:val="0"/>
                <w:szCs w:val="21"/>
              </w:rPr>
            </w:pPr>
          </w:p>
        </w:tc>
        <w:tc>
          <w:tcPr>
            <w:tcW w:w="8237" w:type="dxa"/>
            <w:gridSpan w:val="3"/>
            <w:vAlign w:val="center"/>
          </w:tcPr>
          <w:p w14:paraId="73355983" w14:textId="77777777" w:rsidR="00391775" w:rsidRDefault="0043690B">
            <w:pPr>
              <w:spacing w:line="360" w:lineRule="auto"/>
              <w:rPr>
                <w:szCs w:val="21"/>
              </w:rPr>
            </w:pPr>
            <w:r>
              <w:rPr>
                <w:rFonts w:hint="eastAsia"/>
                <w:szCs w:val="21"/>
              </w:rPr>
              <w:t>备注：投标报价等于评标基准价的得满分；偏离评标基准价的，投标报价每高于评标基准价</w:t>
            </w:r>
            <w:r>
              <w:rPr>
                <w:szCs w:val="21"/>
              </w:rPr>
              <w:t>1%</w:t>
            </w:r>
            <w:r>
              <w:rPr>
                <w:rFonts w:hint="eastAsia"/>
                <w:szCs w:val="21"/>
              </w:rPr>
              <w:t>扣</w:t>
            </w:r>
            <w:r>
              <w:rPr>
                <w:szCs w:val="21"/>
              </w:rPr>
              <w:t xml:space="preserve"> </w:t>
            </w:r>
            <w:r>
              <w:rPr>
                <w:rFonts w:hint="eastAsia"/>
                <w:szCs w:val="21"/>
              </w:rPr>
              <w:t>4</w:t>
            </w:r>
            <w:r>
              <w:rPr>
                <w:rFonts w:hint="eastAsia"/>
                <w:szCs w:val="21"/>
              </w:rPr>
              <w:t>分，投标报价每低于评标基准价</w:t>
            </w:r>
            <w:r>
              <w:rPr>
                <w:szCs w:val="21"/>
              </w:rPr>
              <w:t>1%</w:t>
            </w:r>
            <w:r>
              <w:rPr>
                <w:rFonts w:hint="eastAsia"/>
                <w:szCs w:val="21"/>
              </w:rPr>
              <w:t>扣</w:t>
            </w:r>
            <w:r>
              <w:rPr>
                <w:rFonts w:hint="eastAsia"/>
                <w:szCs w:val="21"/>
              </w:rPr>
              <w:t>2</w:t>
            </w:r>
            <w:r>
              <w:rPr>
                <w:rFonts w:hint="eastAsia"/>
                <w:szCs w:val="21"/>
              </w:rPr>
              <w:t>分，偏离不足</w:t>
            </w:r>
            <w:r>
              <w:rPr>
                <w:szCs w:val="21"/>
              </w:rPr>
              <w:t>1%</w:t>
            </w:r>
            <w:r>
              <w:rPr>
                <w:rFonts w:hint="eastAsia"/>
                <w:szCs w:val="21"/>
              </w:rPr>
              <w:t>的，用插入法计算。评标基准</w:t>
            </w:r>
            <w:proofErr w:type="gramStart"/>
            <w:r>
              <w:rPr>
                <w:rFonts w:hint="eastAsia"/>
                <w:szCs w:val="21"/>
              </w:rPr>
              <w:t>价采用</w:t>
            </w:r>
            <w:proofErr w:type="gramEnd"/>
            <w:r>
              <w:rPr>
                <w:rFonts w:hint="eastAsia"/>
                <w:szCs w:val="21"/>
              </w:rPr>
              <w:t>下浮区间抽签的，下浮区间一般为</w:t>
            </w:r>
            <w:r>
              <w:rPr>
                <w:rFonts w:hint="eastAsia"/>
                <w:szCs w:val="21"/>
              </w:rPr>
              <w:t>10</w:t>
            </w:r>
            <w:r>
              <w:rPr>
                <w:rFonts w:hint="eastAsia"/>
                <w:szCs w:val="21"/>
              </w:rPr>
              <w:t>个百分点。</w:t>
            </w:r>
          </w:p>
        </w:tc>
      </w:tr>
    </w:tbl>
    <w:p w14:paraId="0975BEAC" w14:textId="77777777" w:rsidR="00391775" w:rsidRDefault="00391775">
      <w:pPr>
        <w:rPr>
          <w:rStyle w:val="a5"/>
          <w:rFonts w:ascii="微软雅黑" w:eastAsia="微软雅黑" w:hAnsi="微软雅黑"/>
          <w:color w:val="333333"/>
          <w:szCs w:val="21"/>
        </w:rPr>
      </w:pPr>
    </w:p>
    <w:sectPr w:rsidR="00391775">
      <w:pgSz w:w="11906" w:h="16838"/>
      <w:pgMar w:top="930" w:right="1800" w:bottom="93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5E9EF" w14:textId="77777777" w:rsidR="0043690B" w:rsidRDefault="0043690B" w:rsidP="00D56263">
      <w:r>
        <w:separator/>
      </w:r>
    </w:p>
  </w:endnote>
  <w:endnote w:type="continuationSeparator" w:id="0">
    <w:p w14:paraId="65CE1C6E" w14:textId="77777777" w:rsidR="0043690B" w:rsidRDefault="0043690B" w:rsidP="00D5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8E489" w14:textId="77777777" w:rsidR="0043690B" w:rsidRDefault="0043690B" w:rsidP="00D56263">
      <w:r>
        <w:separator/>
      </w:r>
    </w:p>
  </w:footnote>
  <w:footnote w:type="continuationSeparator" w:id="0">
    <w:p w14:paraId="65634386" w14:textId="77777777" w:rsidR="0043690B" w:rsidRDefault="0043690B" w:rsidP="00D56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4F9"/>
    <w:multiLevelType w:val="multilevel"/>
    <w:tmpl w:val="056404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9A"/>
    <w:rsid w:val="000D5CEB"/>
    <w:rsid w:val="000F52F1"/>
    <w:rsid w:val="001C2C78"/>
    <w:rsid w:val="00272624"/>
    <w:rsid w:val="00391775"/>
    <w:rsid w:val="0043690B"/>
    <w:rsid w:val="005676A5"/>
    <w:rsid w:val="005A7A60"/>
    <w:rsid w:val="007D3B70"/>
    <w:rsid w:val="00946F9A"/>
    <w:rsid w:val="00A97D2D"/>
    <w:rsid w:val="00B03E2C"/>
    <w:rsid w:val="00B2633F"/>
    <w:rsid w:val="00B866B8"/>
    <w:rsid w:val="00BF31E6"/>
    <w:rsid w:val="00D56263"/>
    <w:rsid w:val="00D74A74"/>
    <w:rsid w:val="25C302F1"/>
    <w:rsid w:val="35602CEB"/>
    <w:rsid w:val="383D0FEA"/>
    <w:rsid w:val="3C5F2E1E"/>
    <w:rsid w:val="464D14B6"/>
    <w:rsid w:val="616C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7B4B9"/>
  <w15:docId w15:val="{FF4D02E1-7A80-448D-A537-70A22E96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20">
    <w:name w:val="标题 2 字符"/>
    <w:basedOn w:val="a0"/>
    <w:link w:val="2"/>
    <w:rPr>
      <w:rFonts w:ascii="Cambria" w:eastAsia="宋体" w:hAnsi="Cambria" w:cs="Times New Roman"/>
      <w:b/>
      <w:bCs/>
      <w:kern w:val="0"/>
      <w:sz w:val="32"/>
      <w:szCs w:val="32"/>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07F68-2188-42C1-990C-97DD55F2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cp:revision>
  <cp:lastPrinted>2020-12-21T07:23:00Z</cp:lastPrinted>
  <dcterms:created xsi:type="dcterms:W3CDTF">2020-12-23T12:35:00Z</dcterms:created>
  <dcterms:modified xsi:type="dcterms:W3CDTF">2020-12-23T12:35:00Z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